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09AE61D5">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289CE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0D17257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855C69">
        <w:rPr>
          <w:rFonts w:cs="Arial"/>
          <w:bCs/>
          <w:color w:val="000000" w:themeColor="text1"/>
          <w:sz w:val="26"/>
          <w:szCs w:val="26"/>
        </w:rPr>
        <w:t>Demonstrator/Technician</w:t>
      </w:r>
    </w:p>
    <w:p w14:paraId="54B0CDFE" w14:textId="27E6B78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855C69">
        <w:rPr>
          <w:rFonts w:cs="Arial"/>
          <w:bCs/>
          <w:color w:val="000000" w:themeColor="text1"/>
          <w:sz w:val="26"/>
          <w:szCs w:val="26"/>
        </w:rPr>
        <w:t>SS-</w:t>
      </w:r>
      <w:r w:rsidR="00570485">
        <w:rPr>
          <w:rFonts w:cs="Arial"/>
          <w:bCs/>
          <w:color w:val="000000" w:themeColor="text1"/>
          <w:sz w:val="26"/>
          <w:szCs w:val="26"/>
        </w:rPr>
        <w:t>077</w:t>
      </w:r>
      <w:r w:rsidR="008755F4">
        <w:rPr>
          <w:rFonts w:cs="Arial"/>
          <w:bCs/>
          <w:color w:val="000000" w:themeColor="text1"/>
          <w:sz w:val="26"/>
          <w:szCs w:val="26"/>
        </w:rPr>
        <w:t xml:space="preserve"> | VIP: 1388</w:t>
      </w:r>
    </w:p>
    <w:p w14:paraId="0564B67A" w14:textId="56BBDB13" w:rsidR="00A133B8" w:rsidRPr="00B47126" w:rsidRDefault="00A133B8" w:rsidP="00B47126">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EC07D8" w:rsidRPr="00EC07D8">
        <w:rPr>
          <w:rStyle w:val="Heading2Char"/>
          <w:color w:val="000000" w:themeColor="text1"/>
          <w:sz w:val="26"/>
          <w:szCs w:val="26"/>
        </w:rPr>
        <w:t>OPSEU-</w:t>
      </w:r>
      <w:r w:rsidR="00B47126">
        <w:rPr>
          <w:rStyle w:val="Heading2Char"/>
          <w:color w:val="000000" w:themeColor="text1"/>
          <w:sz w:val="26"/>
          <w:szCs w:val="26"/>
        </w:rPr>
        <w:t xml:space="preserve"> 8</w:t>
      </w:r>
      <w:r w:rsidRPr="00052B69">
        <w:rPr>
          <w:rFonts w:cs="Arial"/>
          <w:bCs/>
          <w:color w:val="000000" w:themeColor="text1"/>
          <w:sz w:val="26"/>
          <w:szCs w:val="26"/>
        </w:rPr>
        <w:tab/>
      </w:r>
    </w:p>
    <w:p w14:paraId="03B91C93" w14:textId="4A7B4F2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B47126">
        <w:rPr>
          <w:rFonts w:cs="Arial"/>
          <w:bCs/>
          <w:color w:val="000000" w:themeColor="text1"/>
          <w:sz w:val="26"/>
          <w:szCs w:val="26"/>
        </w:rPr>
        <w:t xml:space="preserve">Trent </w:t>
      </w:r>
      <w:r w:rsidR="00570485">
        <w:rPr>
          <w:rFonts w:cs="Arial"/>
          <w:bCs/>
          <w:color w:val="000000" w:themeColor="text1"/>
          <w:sz w:val="26"/>
          <w:szCs w:val="26"/>
        </w:rPr>
        <w:t>School of the Environment</w:t>
      </w:r>
      <w:r w:rsidRPr="00052B69">
        <w:rPr>
          <w:rFonts w:cs="Arial"/>
          <w:bCs/>
          <w:color w:val="000000" w:themeColor="text1"/>
          <w:sz w:val="26"/>
          <w:szCs w:val="26"/>
        </w:rPr>
        <w:tab/>
      </w:r>
      <w:r w:rsidRPr="00052B69">
        <w:rPr>
          <w:rFonts w:cs="Arial"/>
          <w:bCs/>
          <w:color w:val="000000" w:themeColor="text1"/>
          <w:sz w:val="26"/>
          <w:szCs w:val="26"/>
        </w:rPr>
        <w:tab/>
      </w:r>
    </w:p>
    <w:p w14:paraId="65D10A2A" w14:textId="5DF7620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70485">
        <w:rPr>
          <w:rStyle w:val="Heading2Char"/>
          <w:bCs w:val="0"/>
          <w:color w:val="000000" w:themeColor="text1"/>
          <w:sz w:val="26"/>
          <w:szCs w:val="26"/>
        </w:rPr>
        <w:t xml:space="preserve">Director, </w:t>
      </w:r>
      <w:r w:rsidR="00B47126">
        <w:rPr>
          <w:rStyle w:val="Heading2Char"/>
          <w:bCs w:val="0"/>
          <w:color w:val="000000" w:themeColor="text1"/>
          <w:sz w:val="26"/>
          <w:szCs w:val="26"/>
        </w:rPr>
        <w:t>Trent S</w:t>
      </w:r>
      <w:r w:rsidR="00570485">
        <w:rPr>
          <w:rStyle w:val="Heading2Char"/>
          <w:bCs w:val="0"/>
          <w:color w:val="000000" w:themeColor="text1"/>
          <w:sz w:val="26"/>
          <w:szCs w:val="26"/>
        </w:rPr>
        <w:t>chool of the Environment</w:t>
      </w:r>
    </w:p>
    <w:p w14:paraId="6321F5BD" w14:textId="09087FF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47126">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7B52829E">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59C15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0C849A6" w14:textId="247E2D95" w:rsidR="000837D2" w:rsidRPr="000837D2" w:rsidRDefault="000837D2" w:rsidP="000837D2">
      <w:pPr>
        <w:rPr>
          <w:rFonts w:cs="Arial"/>
          <w:szCs w:val="24"/>
        </w:rPr>
      </w:pPr>
      <w:r w:rsidRPr="000837D2">
        <w:rPr>
          <w:rFonts w:cs="Arial"/>
          <w:szCs w:val="24"/>
        </w:rPr>
        <w:t>In co-operation with faculty, and under general supervision of the Director, assist in the delivery of academic services in the School of Environment, by demonstrating, instructing in laboratories, field laboratories, classrooms and seminars. Preparing teaching materials (e.g. manuals, assignments), supervising and coordinating Teaching Assistants, marking undergraduate student work, maintaining class records and tutoring students individually. Ensuring that health and safety requirements are being met in laboratories; assist in the management of the School of the Environment (TSE) laboratories and provide technical support for teaching facilities used by faculty, undergraduates, graduates and research assistants. Purchase laboratory supplies and equipment, and help maintain the TSE program equipment budget.  In agreement with the TSE Director serve on TSE related external and internal committees and organizations.</w:t>
      </w:r>
      <w:r w:rsidRPr="000837D2">
        <w:rPr>
          <w:rFonts w:cs="Arial"/>
          <w:sz w:val="28"/>
          <w:szCs w:val="24"/>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9B522FF" w:rsidR="00644EFB" w:rsidRPr="00644EFB" w:rsidRDefault="00537D72" w:rsidP="00644EFB">
      <w:pPr>
        <w:pStyle w:val="Heading5"/>
      </w:pPr>
      <w:r>
        <w:t>General Demonstrator/Technician Duties</w:t>
      </w:r>
    </w:p>
    <w:p w14:paraId="2584FD20" w14:textId="77777777" w:rsidR="00566F00" w:rsidRPr="003F440A" w:rsidRDefault="00566F00" w:rsidP="00E31A5C">
      <w:pPr>
        <w:pStyle w:val="ListParagraph"/>
        <w:numPr>
          <w:ilvl w:val="0"/>
          <w:numId w:val="2"/>
        </w:numPr>
        <w:rPr>
          <w:rFonts w:cstheme="minorHAnsi"/>
          <w:b/>
          <w:u w:val="single"/>
        </w:rPr>
      </w:pPr>
      <w:r w:rsidRPr="00FE51DF">
        <w:t>In co-operation with other instructors, teaches, demonstrates, and supervises undergraduate student classes in laboratory, field (aquatic and terrestrial), and computer settings</w:t>
      </w:r>
      <w:r>
        <w:t xml:space="preserve"> in the TSE</w:t>
      </w:r>
      <w:r w:rsidRPr="00FE51DF">
        <w:t>.</w:t>
      </w:r>
    </w:p>
    <w:p w14:paraId="79EF6F4A" w14:textId="77777777" w:rsidR="00566F00" w:rsidRPr="003F440A" w:rsidRDefault="00566F00" w:rsidP="00E31A5C">
      <w:pPr>
        <w:pStyle w:val="ListParagraph"/>
        <w:numPr>
          <w:ilvl w:val="0"/>
          <w:numId w:val="2"/>
        </w:numPr>
        <w:rPr>
          <w:rFonts w:cstheme="minorHAnsi"/>
          <w:b/>
          <w:u w:val="single"/>
        </w:rPr>
      </w:pPr>
      <w:r w:rsidRPr="00FE51DF">
        <w:t>In co-operation with other instructors, teaches safety awareness and procedures and monitors student safety in laboratory and field classes.</w:t>
      </w:r>
    </w:p>
    <w:p w14:paraId="718D72B3" w14:textId="77777777" w:rsidR="00566F00" w:rsidRPr="003F440A" w:rsidRDefault="00566F00" w:rsidP="00E31A5C">
      <w:pPr>
        <w:pStyle w:val="ListParagraph"/>
        <w:numPr>
          <w:ilvl w:val="0"/>
          <w:numId w:val="2"/>
        </w:numPr>
        <w:rPr>
          <w:rFonts w:cstheme="minorHAnsi"/>
          <w:b/>
          <w:u w:val="single"/>
        </w:rPr>
      </w:pPr>
      <w:r w:rsidRPr="00FE51DF">
        <w:t xml:space="preserve">Organizes and supervises Teaching Assistants with respect to laboratory instruction, explaining the objectives of the </w:t>
      </w:r>
      <w:r>
        <w:t xml:space="preserve">laboratory </w:t>
      </w:r>
      <w:r w:rsidRPr="00FE51DF">
        <w:t>components of the course and background information.</w:t>
      </w:r>
    </w:p>
    <w:p w14:paraId="5A7630F1" w14:textId="77777777" w:rsidR="00566F00" w:rsidRPr="003F440A" w:rsidRDefault="00566F00" w:rsidP="00E31A5C">
      <w:pPr>
        <w:pStyle w:val="ListParagraph"/>
        <w:numPr>
          <w:ilvl w:val="0"/>
          <w:numId w:val="2"/>
        </w:numPr>
        <w:rPr>
          <w:rFonts w:cstheme="minorHAnsi"/>
          <w:b/>
          <w:u w:val="single"/>
        </w:rPr>
      </w:pPr>
      <w:r>
        <w:lastRenderedPageBreak/>
        <w:t>Works with course instructor to instruct and supervise student t</w:t>
      </w:r>
      <w:r w:rsidRPr="00FE51DF">
        <w:t xml:space="preserve">eaching </w:t>
      </w:r>
      <w:r>
        <w:t>a</w:t>
      </w:r>
      <w:r w:rsidRPr="00FE51DF">
        <w:t>ssistants</w:t>
      </w:r>
      <w:r>
        <w:t xml:space="preserve"> (GTA, AA).  Allocates marking and keeps records of assignments.  Keeps records of hours worked by student teaching assistants.</w:t>
      </w:r>
    </w:p>
    <w:p w14:paraId="03406765" w14:textId="77777777" w:rsidR="00566F00" w:rsidRPr="003F440A" w:rsidRDefault="00566F00" w:rsidP="00E31A5C">
      <w:pPr>
        <w:pStyle w:val="ListParagraph"/>
        <w:numPr>
          <w:ilvl w:val="0"/>
          <w:numId w:val="2"/>
        </w:numPr>
        <w:rPr>
          <w:rFonts w:cstheme="minorHAnsi"/>
          <w:b/>
          <w:u w:val="single"/>
        </w:rPr>
      </w:pPr>
      <w:r w:rsidRPr="00FE51DF">
        <w:t xml:space="preserve">In co-operation with other instructors, organizes, researches, designs and prepares </w:t>
      </w:r>
      <w:r>
        <w:t xml:space="preserve">laboratory </w:t>
      </w:r>
      <w:r w:rsidRPr="00FE51DF">
        <w:t>manuals, handouts, assignments and electronic instructional materials.</w:t>
      </w:r>
    </w:p>
    <w:p w14:paraId="58CB3900" w14:textId="77777777" w:rsidR="00566F00" w:rsidRPr="003F440A" w:rsidRDefault="00566F00" w:rsidP="00E31A5C">
      <w:pPr>
        <w:pStyle w:val="ListParagraph"/>
        <w:numPr>
          <w:ilvl w:val="0"/>
          <w:numId w:val="2"/>
        </w:numPr>
        <w:rPr>
          <w:rFonts w:cstheme="minorHAnsi"/>
          <w:b/>
          <w:u w:val="single"/>
        </w:rPr>
      </w:pPr>
      <w:r w:rsidRPr="00FE51DF">
        <w:t xml:space="preserve">Evaluates </w:t>
      </w:r>
      <w:r>
        <w:t xml:space="preserve">undergraduate </w:t>
      </w:r>
      <w:r w:rsidRPr="00FE51DF">
        <w:t>students</w:t>
      </w:r>
      <w:r>
        <w:t xml:space="preserve"> as required</w:t>
      </w:r>
      <w:r w:rsidRPr="00FE51DF">
        <w:t xml:space="preserve"> on the basis of written work, </w:t>
      </w:r>
      <w:r>
        <w:t xml:space="preserve">laboratory </w:t>
      </w:r>
      <w:r w:rsidRPr="00FE51DF">
        <w:t xml:space="preserve">reports, tests, essays, exams, and oral presentations. </w:t>
      </w:r>
    </w:p>
    <w:p w14:paraId="07568E65" w14:textId="77777777" w:rsidR="00566F00" w:rsidRPr="003F440A" w:rsidRDefault="00566F00" w:rsidP="00E31A5C">
      <w:pPr>
        <w:pStyle w:val="ListParagraph"/>
        <w:numPr>
          <w:ilvl w:val="0"/>
          <w:numId w:val="2"/>
        </w:numPr>
        <w:rPr>
          <w:rFonts w:cstheme="minorHAnsi"/>
          <w:b/>
          <w:u w:val="single"/>
        </w:rPr>
      </w:pPr>
      <w:r w:rsidRPr="00FE51DF">
        <w:t>Invigilates</w:t>
      </w:r>
      <w:r>
        <w:t xml:space="preserve"> tests and exams.</w:t>
      </w:r>
    </w:p>
    <w:p w14:paraId="1EA1778F" w14:textId="77777777" w:rsidR="00566F00" w:rsidRPr="003F440A" w:rsidRDefault="00566F00" w:rsidP="00E31A5C">
      <w:pPr>
        <w:pStyle w:val="ListParagraph"/>
        <w:numPr>
          <w:ilvl w:val="0"/>
          <w:numId w:val="2"/>
        </w:numPr>
        <w:rPr>
          <w:rFonts w:cstheme="minorHAnsi"/>
          <w:b/>
          <w:u w:val="single"/>
        </w:rPr>
      </w:pPr>
      <w:r>
        <w:t xml:space="preserve">Provides one-on-one instruction of </w:t>
      </w:r>
      <w:r w:rsidRPr="00FE51DF">
        <w:t>undergraduate students</w:t>
      </w:r>
      <w:r>
        <w:t xml:space="preserve"> who need assistance with </w:t>
      </w:r>
      <w:r w:rsidRPr="00FE51DF">
        <w:t>course-related material, assignments, and computer-related problems.</w:t>
      </w:r>
    </w:p>
    <w:p w14:paraId="33746BA3" w14:textId="6DF96F6A" w:rsidR="00566F00" w:rsidRPr="003F440A" w:rsidRDefault="00566F00" w:rsidP="121779B1">
      <w:pPr>
        <w:pStyle w:val="ListParagraph"/>
        <w:numPr>
          <w:ilvl w:val="0"/>
          <w:numId w:val="2"/>
        </w:numPr>
        <w:rPr>
          <w:b/>
          <w:bCs/>
          <w:u w:val="single"/>
        </w:rPr>
      </w:pPr>
      <w:r>
        <w:t>Manages the laboratory section of the blackboard for the School undergraduate course</w:t>
      </w:r>
      <w:r w:rsidR="61E424DE">
        <w:t>s</w:t>
      </w:r>
      <w:r>
        <w:t xml:space="preserve"> as designated by the Director.  Tasks include managing grades, laboratory assignments and quizzes, announcements, course content, monitoring any discussion forums.</w:t>
      </w:r>
    </w:p>
    <w:p w14:paraId="14521905" w14:textId="77777777" w:rsidR="00566F00" w:rsidRDefault="00566F00" w:rsidP="00E31A5C">
      <w:pPr>
        <w:pStyle w:val="ListParagraph"/>
        <w:numPr>
          <w:ilvl w:val="0"/>
          <w:numId w:val="2"/>
        </w:numPr>
      </w:pPr>
      <w:r w:rsidRPr="00FE51DF">
        <w:t>Assists graduate students and research assistants in equipment use, troubleshooting and choice of methodology.</w:t>
      </w:r>
      <w:r w:rsidRPr="004A5A20">
        <w:t xml:space="preserve"> </w:t>
      </w:r>
    </w:p>
    <w:p w14:paraId="2C968F43" w14:textId="77777777" w:rsidR="00566F00" w:rsidRPr="003F440A" w:rsidRDefault="00566F00" w:rsidP="00E31A5C">
      <w:pPr>
        <w:pStyle w:val="ListParagraph"/>
        <w:numPr>
          <w:ilvl w:val="0"/>
          <w:numId w:val="2"/>
        </w:numPr>
        <w:rPr>
          <w:rFonts w:cstheme="minorHAnsi"/>
          <w:b/>
          <w:u w:val="single"/>
        </w:rPr>
      </w:pPr>
      <w:r w:rsidRPr="00FE51DF">
        <w:t>Prepares analytical and sampling equipment and supplies for field- and lab-based classes</w:t>
      </w:r>
      <w:r>
        <w:t>.</w:t>
      </w:r>
    </w:p>
    <w:p w14:paraId="2702CAE4" w14:textId="77777777" w:rsidR="00566F00" w:rsidRPr="003F440A" w:rsidRDefault="00566F00" w:rsidP="00E31A5C">
      <w:pPr>
        <w:pStyle w:val="ListParagraph"/>
        <w:numPr>
          <w:ilvl w:val="0"/>
          <w:numId w:val="2"/>
        </w:numPr>
        <w:rPr>
          <w:rFonts w:cstheme="minorHAnsi"/>
          <w:b/>
          <w:u w:val="single"/>
        </w:rPr>
      </w:pPr>
      <w:r w:rsidRPr="00FE51DF">
        <w:t>Troubleshoots departmental instrument problems and liaises with instrument manufacturers to develop solutions. Liaises with instrument manufacturer technicians during the installation and repair of departmental instrumentation.</w:t>
      </w:r>
    </w:p>
    <w:p w14:paraId="312E6698" w14:textId="62692B68" w:rsidR="00566F00" w:rsidRPr="003F440A" w:rsidRDefault="00566F00" w:rsidP="00E31A5C">
      <w:pPr>
        <w:pStyle w:val="ListParagraph"/>
        <w:numPr>
          <w:ilvl w:val="0"/>
          <w:numId w:val="2"/>
        </w:numPr>
        <w:rPr>
          <w:rFonts w:cstheme="minorHAnsi"/>
          <w:b/>
          <w:u w:val="single"/>
        </w:rPr>
      </w:pPr>
      <w:r w:rsidRPr="007033BA">
        <w:t xml:space="preserve">Works with other staff members to </w:t>
      </w:r>
      <w:r w:rsidRPr="00EA5576">
        <w:t>maintain</w:t>
      </w:r>
      <w:r w:rsidRPr="00FE51DF">
        <w:t xml:space="preserve"> and keep inventories of departmental equipment and supplies including</w:t>
      </w:r>
      <w:r w:rsidR="00E8038D">
        <w:t xml:space="preserve"> a</w:t>
      </w:r>
      <w:r w:rsidRPr="00FE51DF">
        <w:t xml:space="preserve"> chemical inventory. </w:t>
      </w:r>
    </w:p>
    <w:p w14:paraId="5C229FEC" w14:textId="77777777" w:rsidR="00566F00" w:rsidRPr="003F440A" w:rsidRDefault="00566F00" w:rsidP="00E31A5C">
      <w:pPr>
        <w:pStyle w:val="ListParagraph"/>
        <w:numPr>
          <w:ilvl w:val="0"/>
          <w:numId w:val="2"/>
        </w:numPr>
        <w:rPr>
          <w:rFonts w:cstheme="minorHAnsi"/>
          <w:b/>
          <w:u w:val="single"/>
        </w:rPr>
      </w:pPr>
      <w:r w:rsidRPr="00FE51DF">
        <w:t>Maintains and keeps an inventory of equipment (including AV) and teaching reference material to be loaned to undergraduates, graduates and faculty.</w:t>
      </w:r>
    </w:p>
    <w:p w14:paraId="375DFE3F" w14:textId="77777777" w:rsidR="00566F00" w:rsidRPr="003F440A" w:rsidRDefault="00566F00" w:rsidP="00E31A5C">
      <w:pPr>
        <w:pStyle w:val="ListParagraph"/>
        <w:numPr>
          <w:ilvl w:val="0"/>
          <w:numId w:val="2"/>
        </w:numPr>
        <w:rPr>
          <w:rFonts w:cstheme="minorHAnsi"/>
          <w:b/>
          <w:u w:val="single"/>
        </w:rPr>
      </w:pPr>
      <w:r w:rsidRPr="007033BA">
        <w:t>Available to undergraduate students for consultation regarding</w:t>
      </w:r>
      <w:r>
        <w:t xml:space="preserve"> </w:t>
      </w:r>
      <w:r w:rsidRPr="006D6212">
        <w:t>course related material</w:t>
      </w:r>
      <w:r w:rsidRPr="006D6212" w:rsidDel="006D6212">
        <w:t>.</w:t>
      </w:r>
    </w:p>
    <w:p w14:paraId="2BEF84BD" w14:textId="77777777" w:rsidR="00566F00" w:rsidRPr="003F440A" w:rsidRDefault="00566F00" w:rsidP="00E31A5C">
      <w:pPr>
        <w:pStyle w:val="ListParagraph"/>
        <w:numPr>
          <w:ilvl w:val="0"/>
          <w:numId w:val="2"/>
        </w:numPr>
        <w:rPr>
          <w:rFonts w:cstheme="minorHAnsi"/>
          <w:b/>
          <w:u w:val="single"/>
        </w:rPr>
      </w:pPr>
      <w:r w:rsidRPr="00FE51DF">
        <w:t xml:space="preserve">Participates in any internal or external committees as mutually agreed upon with the </w:t>
      </w:r>
      <w:r>
        <w:t>Director of the School</w:t>
      </w:r>
      <w:r w:rsidRPr="00FE51DF">
        <w:t>.</w:t>
      </w:r>
    </w:p>
    <w:p w14:paraId="1EC415F0" w14:textId="77777777" w:rsidR="00566F00" w:rsidRPr="003F440A" w:rsidRDefault="00566F00" w:rsidP="00E31A5C">
      <w:pPr>
        <w:pStyle w:val="ListParagraph"/>
        <w:numPr>
          <w:ilvl w:val="0"/>
          <w:numId w:val="2"/>
        </w:numPr>
        <w:rPr>
          <w:rFonts w:cstheme="minorHAnsi"/>
          <w:b/>
          <w:u w:val="single"/>
        </w:rPr>
      </w:pPr>
      <w:r w:rsidRPr="00FE51DF">
        <w:t xml:space="preserve">With the agreement of the Chair obtains/maintains training to facilitate job expectations (e.g. </w:t>
      </w:r>
      <w:r w:rsidRPr="003F440A">
        <w:t>WHMIS, First Aid, Radiation Safety, Transport of Dangerous Goods, Driver’s License, etc.)</w:t>
      </w:r>
    </w:p>
    <w:p w14:paraId="638A5268" w14:textId="62161A6A" w:rsidR="00566F00" w:rsidRPr="003F440A" w:rsidRDefault="00566F00" w:rsidP="00E31A5C">
      <w:pPr>
        <w:pStyle w:val="ListParagraph"/>
        <w:numPr>
          <w:ilvl w:val="0"/>
          <w:numId w:val="2"/>
        </w:numPr>
        <w:rPr>
          <w:rFonts w:cstheme="minorHAnsi"/>
          <w:b/>
          <w:u w:val="single"/>
        </w:rPr>
      </w:pPr>
      <w:r w:rsidRPr="003F440A">
        <w:t xml:space="preserve">Investigates and purchases laboratory supplies and departmental scientific equipment based on need and in co-operation with the other members of the Departmental </w:t>
      </w:r>
      <w:r w:rsidR="00A74497">
        <w:t>Library/</w:t>
      </w:r>
      <w:r w:rsidRPr="003F440A">
        <w:t>Equipment Committee.</w:t>
      </w:r>
    </w:p>
    <w:p w14:paraId="21DDB183" w14:textId="77777777" w:rsidR="00566F00" w:rsidRPr="003F440A" w:rsidRDefault="00566F00" w:rsidP="00E31A5C">
      <w:pPr>
        <w:pStyle w:val="ListParagraph"/>
        <w:numPr>
          <w:ilvl w:val="0"/>
          <w:numId w:val="2"/>
        </w:numPr>
        <w:rPr>
          <w:rFonts w:cstheme="minorHAnsi"/>
          <w:b/>
          <w:u w:val="single"/>
        </w:rPr>
      </w:pPr>
      <w:r w:rsidRPr="003F440A">
        <w:t>Advises students on curriculum, timetable scheduling and course choices</w:t>
      </w:r>
    </w:p>
    <w:p w14:paraId="50EFB82B" w14:textId="77777777" w:rsidR="00566F00" w:rsidRPr="003F440A" w:rsidRDefault="00566F00" w:rsidP="00E31A5C">
      <w:pPr>
        <w:pStyle w:val="ListParagraph"/>
        <w:numPr>
          <w:ilvl w:val="0"/>
          <w:numId w:val="2"/>
        </w:numPr>
        <w:rPr>
          <w:rFonts w:cstheme="minorHAnsi"/>
          <w:b/>
          <w:u w:val="single"/>
        </w:rPr>
      </w:pPr>
      <w:r w:rsidRPr="003F440A">
        <w:t>Participates in any internal or external committees as mutually agreed upon with the Director of the School.</w:t>
      </w:r>
    </w:p>
    <w:p w14:paraId="177931B3" w14:textId="77777777" w:rsidR="00566F00" w:rsidRPr="003F440A" w:rsidRDefault="00566F00" w:rsidP="00E31A5C">
      <w:pPr>
        <w:pStyle w:val="ListParagraph"/>
        <w:numPr>
          <w:ilvl w:val="0"/>
          <w:numId w:val="2"/>
        </w:numPr>
        <w:rPr>
          <w:rFonts w:cstheme="minorHAnsi"/>
          <w:b/>
          <w:u w:val="single"/>
        </w:rPr>
      </w:pPr>
      <w:r w:rsidRPr="003F440A">
        <w:t>Is available as a resource to external science related organizations. (</w:t>
      </w:r>
      <w:proofErr w:type="gramStart"/>
      <w:r w:rsidRPr="003F440A">
        <w:t>e.g.</w:t>
      </w:r>
      <w:proofErr w:type="gramEnd"/>
      <w:r w:rsidRPr="003F440A">
        <w:t xml:space="preserve"> Science Fair, Peterborough Children’s Water Festival).</w:t>
      </w:r>
    </w:p>
    <w:p w14:paraId="39A353A2" w14:textId="73341521" w:rsidR="00251ABE" w:rsidRPr="00B47126" w:rsidRDefault="00DA5F67" w:rsidP="00B47126">
      <w:pPr>
        <w:pStyle w:val="Heading5"/>
      </w:pPr>
      <w:r>
        <w:rPr>
          <w:lang w:val="en-CA"/>
        </w:rPr>
        <w:lastRenderedPageBreak/>
        <w:br/>
      </w:r>
      <w:r w:rsidRPr="00B47126">
        <w:t>Indigenous Environmental Studies &amp; Sciences (IESS)</w:t>
      </w:r>
    </w:p>
    <w:p w14:paraId="2F619CE2" w14:textId="77777777" w:rsidR="006C6DFC" w:rsidRPr="003F440A" w:rsidRDefault="006C6DFC" w:rsidP="00E31A5C">
      <w:pPr>
        <w:pStyle w:val="ListParagraph"/>
        <w:numPr>
          <w:ilvl w:val="0"/>
          <w:numId w:val="3"/>
        </w:numPr>
        <w:ind w:left="720"/>
        <w:rPr>
          <w:rFonts w:cstheme="minorHAnsi"/>
          <w:b/>
          <w:u w:val="single"/>
        </w:rPr>
      </w:pPr>
      <w:r w:rsidRPr="003F440A">
        <w:t>In consultation with the TSE Director, coordinates duties with the Director of the IESS Program.</w:t>
      </w:r>
    </w:p>
    <w:p w14:paraId="4ECC5956" w14:textId="77777777" w:rsidR="006C6DFC" w:rsidRPr="003F440A" w:rsidRDefault="006C6DFC" w:rsidP="00E31A5C">
      <w:pPr>
        <w:pStyle w:val="ListParagraph"/>
        <w:numPr>
          <w:ilvl w:val="0"/>
          <w:numId w:val="3"/>
        </w:numPr>
        <w:ind w:left="720"/>
        <w:rPr>
          <w:rFonts w:cstheme="minorHAnsi"/>
          <w:b/>
          <w:u w:val="single"/>
        </w:rPr>
      </w:pPr>
      <w:r w:rsidRPr="003F440A">
        <w:t>Serves on the management committee of the IESS Program, providing input and follow-up for its development and operation.</w:t>
      </w:r>
    </w:p>
    <w:p w14:paraId="108C2887" w14:textId="77777777" w:rsidR="006C6DFC" w:rsidRPr="003F440A" w:rsidRDefault="006C6DFC" w:rsidP="00E31A5C">
      <w:pPr>
        <w:pStyle w:val="ListParagraph"/>
        <w:numPr>
          <w:ilvl w:val="0"/>
          <w:numId w:val="3"/>
        </w:numPr>
        <w:ind w:left="720"/>
        <w:rPr>
          <w:rFonts w:cstheme="minorHAnsi"/>
          <w:b/>
          <w:u w:val="single"/>
        </w:rPr>
      </w:pPr>
      <w:r w:rsidRPr="003F440A">
        <w:t>Provision of technical and logistical support, and direct instruction of students in selected IESS courses offered by the School of Environment.</w:t>
      </w:r>
    </w:p>
    <w:p w14:paraId="6BFB6A9A" w14:textId="77777777" w:rsidR="006C6DFC" w:rsidRPr="003F440A" w:rsidRDefault="006C6DFC" w:rsidP="00E31A5C">
      <w:pPr>
        <w:pStyle w:val="ListParagraph"/>
        <w:numPr>
          <w:ilvl w:val="0"/>
          <w:numId w:val="3"/>
        </w:numPr>
        <w:ind w:left="720"/>
        <w:rPr>
          <w:rFonts w:cstheme="minorHAnsi"/>
          <w:b/>
          <w:u w:val="single"/>
        </w:rPr>
      </w:pPr>
      <w:r w:rsidRPr="003F440A">
        <w:t xml:space="preserve">Works with the IES Director and TSE Director to adhere to the budget available for the IES program and maintains accurate and current records of financial transactions. </w:t>
      </w:r>
    </w:p>
    <w:p w14:paraId="2735928E" w14:textId="084DCD74" w:rsidR="006C6DFC" w:rsidRPr="003F440A" w:rsidRDefault="006C6DFC" w:rsidP="00E31A5C">
      <w:pPr>
        <w:pStyle w:val="ListParagraph"/>
        <w:numPr>
          <w:ilvl w:val="0"/>
          <w:numId w:val="3"/>
        </w:numPr>
        <w:ind w:left="720"/>
        <w:rPr>
          <w:rFonts w:cstheme="minorHAnsi"/>
          <w:b/>
          <w:u w:val="single"/>
        </w:rPr>
      </w:pPr>
      <w:r w:rsidRPr="003F440A">
        <w:t>Works with the Director of IESS on the recruitment of students to the IESS Program, including leading IESS initiatives in selected recruitment fairs/symposia and preparing display, paper and electronic recruitment materials.</w:t>
      </w:r>
    </w:p>
    <w:p w14:paraId="28571231" w14:textId="4E44DB2D" w:rsidR="006C6DFC" w:rsidRPr="003F440A" w:rsidRDefault="006C6DFC" w:rsidP="121779B1">
      <w:pPr>
        <w:pStyle w:val="ListParagraph"/>
        <w:numPr>
          <w:ilvl w:val="0"/>
          <w:numId w:val="3"/>
        </w:numPr>
        <w:ind w:left="720"/>
        <w:rPr>
          <w:b/>
          <w:bCs/>
          <w:u w:val="single"/>
        </w:rPr>
      </w:pPr>
      <w:r>
        <w:t>Liaises with and advises faculty and students who are involved with IESS and IESS courses as required.</w:t>
      </w:r>
    </w:p>
    <w:p w14:paraId="017656CB" w14:textId="24E9E267" w:rsidR="6E46B2B5" w:rsidRDefault="6E46B2B5" w:rsidP="121779B1">
      <w:pPr>
        <w:pStyle w:val="ListParagraph"/>
        <w:numPr>
          <w:ilvl w:val="0"/>
          <w:numId w:val="3"/>
        </w:numPr>
        <w:ind w:left="720"/>
        <w:rPr>
          <w:rFonts w:asciiTheme="minorHAnsi" w:eastAsiaTheme="minorEastAsia" w:hAnsiTheme="minorHAnsi"/>
          <w:b/>
          <w:bCs/>
          <w:szCs w:val="24"/>
          <w:u w:val="single"/>
        </w:rPr>
      </w:pPr>
      <w:r>
        <w:t>Manages and maintains departmental vehicle.</w:t>
      </w:r>
    </w:p>
    <w:p w14:paraId="6A83D647" w14:textId="16D92F0D" w:rsidR="6E46B2B5" w:rsidRDefault="6E46B2B5" w:rsidP="121779B1">
      <w:pPr>
        <w:pStyle w:val="ListParagraph"/>
        <w:numPr>
          <w:ilvl w:val="0"/>
          <w:numId w:val="3"/>
        </w:numPr>
        <w:ind w:left="720"/>
        <w:rPr>
          <w:b/>
          <w:bCs/>
          <w:szCs w:val="24"/>
          <w:u w:val="single"/>
        </w:rPr>
      </w:pPr>
      <w:r>
        <w:t>Assists with the maintenance and installation of instrumentation at the Trent Climate Station and maintains the database.</w:t>
      </w:r>
    </w:p>
    <w:p w14:paraId="15BF1D00" w14:textId="1680031A" w:rsidR="082720DA" w:rsidRDefault="082720DA" w:rsidP="121779B1">
      <w:pPr>
        <w:pStyle w:val="ListParagraph"/>
        <w:numPr>
          <w:ilvl w:val="0"/>
          <w:numId w:val="3"/>
        </w:numPr>
        <w:ind w:left="720"/>
        <w:rPr>
          <w:rFonts w:asciiTheme="minorHAnsi" w:eastAsiaTheme="minorEastAsia" w:hAnsiTheme="minorHAnsi"/>
          <w:b/>
          <w:bCs/>
          <w:szCs w:val="24"/>
          <w:u w:val="single"/>
        </w:rPr>
      </w:pPr>
      <w:r>
        <w:t>Maintains the Program’s equipment, supply and laboratory teaching budgets, and special project budgets.</w:t>
      </w:r>
    </w:p>
    <w:p w14:paraId="42992A2F" w14:textId="77777777" w:rsidR="003F440A" w:rsidRPr="003F440A" w:rsidRDefault="003F440A" w:rsidP="003F440A">
      <w:pPr>
        <w:pStyle w:val="ListParagraph"/>
        <w:spacing w:after="0" w:line="240" w:lineRule="auto"/>
        <w:rPr>
          <w:rFonts w:asciiTheme="minorHAnsi" w:hAnsiTheme="minorHAnsi" w:cstheme="minorHAnsi"/>
          <w:b/>
          <w:u w:val="single"/>
        </w:rPr>
      </w:pPr>
    </w:p>
    <w:p w14:paraId="306C3BE1" w14:textId="03A92AAC" w:rsidR="00DA5F67" w:rsidRPr="003510C1" w:rsidRDefault="002B36B7" w:rsidP="00B47126">
      <w:pPr>
        <w:pStyle w:val="Heading5"/>
        <w:rPr>
          <w:lang w:val="en-CA"/>
        </w:rPr>
      </w:pPr>
      <w:bookmarkStart w:id="0" w:name="_Hlk73536064"/>
      <w:r w:rsidRPr="003510C1">
        <w:rPr>
          <w:lang w:val="en-CA"/>
        </w:rPr>
        <w:t>Student Placements</w:t>
      </w:r>
      <w:r w:rsidR="009E6421" w:rsidRPr="003510C1">
        <w:rPr>
          <w:lang w:val="en-CA"/>
        </w:rPr>
        <w:t xml:space="preserve"> &amp; </w:t>
      </w:r>
      <w:r w:rsidR="00D50ADD" w:rsidRPr="003510C1">
        <w:rPr>
          <w:lang w:val="en-CA"/>
        </w:rPr>
        <w:t xml:space="preserve">Supporting </w:t>
      </w:r>
      <w:r w:rsidR="009E6421" w:rsidRPr="003510C1">
        <w:rPr>
          <w:lang w:val="en-CA"/>
        </w:rPr>
        <w:t>Recruitment</w:t>
      </w:r>
      <w:r w:rsidR="00D50ADD" w:rsidRPr="003510C1">
        <w:rPr>
          <w:lang w:val="en-CA"/>
        </w:rPr>
        <w:t xml:space="preserve"> Activities</w:t>
      </w:r>
    </w:p>
    <w:p w14:paraId="3E515818" w14:textId="078BA659" w:rsidR="003F440A" w:rsidRPr="00E4317A" w:rsidRDefault="003F440A" w:rsidP="00E31A5C">
      <w:pPr>
        <w:pStyle w:val="ListParagraph"/>
        <w:numPr>
          <w:ilvl w:val="0"/>
          <w:numId w:val="4"/>
        </w:numPr>
        <w:rPr>
          <w:rFonts w:cstheme="minorHAnsi"/>
          <w:b/>
          <w:u w:val="single"/>
        </w:rPr>
      </w:pPr>
      <w:r>
        <w:t xml:space="preserve">Prepares reports and proposals for </w:t>
      </w:r>
      <w:r w:rsidR="00503318">
        <w:t>funding</w:t>
      </w:r>
      <w:r>
        <w:t>, program projects, and joint departmental projects.</w:t>
      </w:r>
    </w:p>
    <w:p w14:paraId="51AD62D7" w14:textId="77777777" w:rsidR="003F440A" w:rsidRPr="00E4317A" w:rsidRDefault="003F440A" w:rsidP="121779B1">
      <w:pPr>
        <w:pStyle w:val="ListParagraph"/>
        <w:numPr>
          <w:ilvl w:val="0"/>
          <w:numId w:val="4"/>
        </w:numPr>
        <w:rPr>
          <w:b/>
          <w:bCs/>
          <w:u w:val="single"/>
        </w:rPr>
      </w:pPr>
      <w:r>
        <w:t>Works with the TSE Director to promote recruitment, coordinating and leading science tours, and on-going contact with high schools.</w:t>
      </w:r>
    </w:p>
    <w:p w14:paraId="03B5AEF2" w14:textId="2A6E99CF" w:rsidR="003F440A" w:rsidRPr="00841747" w:rsidRDefault="003F440A" w:rsidP="00E31A5C">
      <w:pPr>
        <w:pStyle w:val="ListParagraph"/>
        <w:numPr>
          <w:ilvl w:val="0"/>
          <w:numId w:val="4"/>
        </w:numPr>
        <w:rPr>
          <w:rFonts w:cstheme="minorHAnsi"/>
          <w:b/>
          <w:u w:val="single"/>
        </w:rPr>
      </w:pPr>
      <w:r>
        <w:t>Works with the TSE Director to establish community liaisons and student placement opportunities</w:t>
      </w:r>
      <w:r w:rsidR="00D4373A">
        <w:t xml:space="preserve"> by meeting with students, </w:t>
      </w:r>
      <w:r w:rsidR="0005395C">
        <w:t xml:space="preserve">ensuring the completion of placement-related paperwork, and registering students </w:t>
      </w:r>
      <w:r w:rsidR="002E1AC2">
        <w:t>in the department’s placement courses</w:t>
      </w:r>
      <w:r>
        <w:t>.</w:t>
      </w:r>
    </w:p>
    <w:p w14:paraId="34561983" w14:textId="53F6E89B" w:rsidR="0052279A" w:rsidRPr="00E4317A" w:rsidRDefault="006223A0" w:rsidP="00E31A5C">
      <w:pPr>
        <w:pStyle w:val="ListParagraph"/>
        <w:numPr>
          <w:ilvl w:val="0"/>
          <w:numId w:val="4"/>
        </w:numPr>
        <w:rPr>
          <w:rFonts w:cstheme="minorHAnsi"/>
          <w:b/>
          <w:u w:val="single"/>
        </w:rPr>
      </w:pPr>
      <w:r>
        <w:t xml:space="preserve">Works with </w:t>
      </w:r>
      <w:r w:rsidR="00D0174B">
        <w:t xml:space="preserve">Trent University’s </w:t>
      </w:r>
      <w:proofErr w:type="spellStart"/>
      <w:r w:rsidR="00D0174B">
        <w:t>Careerspace</w:t>
      </w:r>
      <w:proofErr w:type="spellEnd"/>
      <w:r w:rsidR="00D0174B">
        <w:t xml:space="preserve"> team to </w:t>
      </w:r>
      <w:r w:rsidR="00E333FE">
        <w:t>remain informed about university-wide experiential learning</w:t>
      </w:r>
      <w:r w:rsidR="00E433B6">
        <w:t xml:space="preserve"> opportunities</w:t>
      </w:r>
      <w:r w:rsidR="00E333FE">
        <w:t xml:space="preserve">, </w:t>
      </w:r>
      <w:r w:rsidR="007A0FA8">
        <w:t>Risk Management procedures</w:t>
      </w:r>
      <w:r w:rsidR="0024562A">
        <w:t xml:space="preserve">, and </w:t>
      </w:r>
      <w:r w:rsidR="00E433B6">
        <w:t xml:space="preserve">data </w:t>
      </w:r>
      <w:r w:rsidR="00B87FFE">
        <w:t>reporting procedures</w:t>
      </w:r>
      <w:r w:rsidR="00E433B6">
        <w:t>.</w:t>
      </w:r>
    </w:p>
    <w:p w14:paraId="6C052F69" w14:textId="13795603" w:rsidR="003F440A" w:rsidRPr="00E4317A" w:rsidRDefault="003F440A" w:rsidP="00E31A5C">
      <w:pPr>
        <w:pStyle w:val="ListParagraph"/>
        <w:numPr>
          <w:ilvl w:val="0"/>
          <w:numId w:val="4"/>
        </w:numPr>
        <w:rPr>
          <w:rFonts w:cstheme="minorHAnsi"/>
          <w:b/>
          <w:u w:val="single"/>
        </w:rPr>
      </w:pPr>
      <w:r>
        <w:t>Assists in the preparation of promotional materials and coordinates the setup and display of departmental promotional booths.</w:t>
      </w:r>
    </w:p>
    <w:p w14:paraId="1DF8C383" w14:textId="77777777" w:rsidR="003F440A" w:rsidRPr="00E4317A" w:rsidRDefault="003F440A" w:rsidP="00E31A5C">
      <w:pPr>
        <w:pStyle w:val="ListParagraph"/>
        <w:numPr>
          <w:ilvl w:val="0"/>
          <w:numId w:val="4"/>
        </w:numPr>
        <w:rPr>
          <w:rFonts w:cstheme="minorHAnsi"/>
          <w:b/>
          <w:u w:val="single"/>
        </w:rPr>
      </w:pPr>
      <w:r>
        <w:t>Actively promotes recruitment through attendance of Trent University Open houses and Ontario University fairs.</w:t>
      </w:r>
    </w:p>
    <w:p w14:paraId="6B712F83" w14:textId="05FFE99D" w:rsidR="003F440A" w:rsidRPr="00841747" w:rsidRDefault="003F440A" w:rsidP="121779B1">
      <w:pPr>
        <w:pStyle w:val="ListParagraph"/>
        <w:numPr>
          <w:ilvl w:val="0"/>
          <w:numId w:val="4"/>
        </w:numPr>
        <w:rPr>
          <w:b/>
          <w:bCs/>
          <w:u w:val="single"/>
        </w:rPr>
      </w:pPr>
      <w:r>
        <w:t>Is available as a resource to external science related organizations. (</w:t>
      </w:r>
      <w:proofErr w:type="gramStart"/>
      <w:r>
        <w:t>e.g.</w:t>
      </w:r>
      <w:proofErr w:type="gramEnd"/>
      <w:r>
        <w:t xml:space="preserve"> Science Fair, Peterborough Children’s Water Festival).</w:t>
      </w:r>
    </w:p>
    <w:p w14:paraId="45B1E9B3" w14:textId="49BD3ADC" w:rsidR="006B7F87" w:rsidRPr="00841747" w:rsidRDefault="00841747" w:rsidP="00E31A5C">
      <w:pPr>
        <w:pStyle w:val="ListParagraph"/>
        <w:numPr>
          <w:ilvl w:val="0"/>
          <w:numId w:val="4"/>
        </w:numPr>
        <w:rPr>
          <w:rFonts w:cstheme="minorHAnsi"/>
          <w:b/>
          <w:u w:val="single"/>
        </w:rPr>
      </w:pPr>
      <w:r>
        <w:lastRenderedPageBreak/>
        <w:t>Works with the TSE Director to</w:t>
      </w:r>
      <w:r w:rsidR="000B5D69">
        <w:t xml:space="preserve"> assign</w:t>
      </w:r>
      <w:r w:rsidR="00B5597D">
        <w:t xml:space="preserve"> Graduate Teaching Assistants </w:t>
      </w:r>
      <w:r w:rsidR="006F4A56">
        <w:t xml:space="preserve">and Academic Assistants </w:t>
      </w:r>
      <w:r w:rsidR="00B5597D">
        <w:t xml:space="preserve">to </w:t>
      </w:r>
      <w:r w:rsidR="00837D83">
        <w:t xml:space="preserve">support </w:t>
      </w:r>
      <w:r w:rsidR="0017653D">
        <w:t xml:space="preserve">the department’s undergraduate </w:t>
      </w:r>
      <w:r w:rsidR="00B5597D">
        <w:t xml:space="preserve">courses </w:t>
      </w:r>
      <w:r w:rsidR="006F0279">
        <w:t xml:space="preserve">with approval by the </w:t>
      </w:r>
      <w:r w:rsidR="009E43C8">
        <w:t>School of Graduate Studies</w:t>
      </w:r>
      <w:r w:rsidR="006F4A56">
        <w:t xml:space="preserve"> and the </w:t>
      </w:r>
      <w:r w:rsidR="000B5D69">
        <w:t>Office of the Dean</w:t>
      </w:r>
      <w:r w:rsidR="003E3FAB">
        <w:t>.</w:t>
      </w:r>
    </w:p>
    <w:p w14:paraId="703893E5" w14:textId="01734528" w:rsidR="003F440A" w:rsidRPr="00841747" w:rsidRDefault="003F440A" w:rsidP="00E31A5C">
      <w:pPr>
        <w:pStyle w:val="ListParagraph"/>
        <w:numPr>
          <w:ilvl w:val="0"/>
          <w:numId w:val="4"/>
        </w:numPr>
        <w:rPr>
          <w:rFonts w:cstheme="minorHAnsi"/>
          <w:b/>
          <w:u w:val="single"/>
        </w:rPr>
      </w:pPr>
      <w:r>
        <w:t>With the agreement of the TSE Director obtains/maintains training to facilitate job expectations (e.g. WHMIS, First Aid, Radiation Safety, Transport of Dangerous Goods, Driver’s License, Website Maintenance, Boat License etc.)</w:t>
      </w:r>
      <w:r w:rsidR="00064AD7">
        <w:t>.</w:t>
      </w:r>
    </w:p>
    <w:bookmarkEnd w:id="0"/>
    <w:p w14:paraId="2071FD5B" w14:textId="76185E96" w:rsidR="0015017D" w:rsidRPr="003510C1" w:rsidRDefault="00064AD7" w:rsidP="00B47126">
      <w:pPr>
        <w:pStyle w:val="Heading5"/>
        <w:rPr>
          <w:rFonts w:eastAsia="Arial"/>
          <w:lang w:val="en-CA"/>
        </w:rPr>
      </w:pPr>
      <w:r w:rsidRPr="003510C1">
        <w:rPr>
          <w:rFonts w:eastAsia="Arial"/>
          <w:lang w:val="en-CA"/>
        </w:rPr>
        <w:t xml:space="preserve">Laboratory </w:t>
      </w:r>
      <w:r w:rsidR="004E3249" w:rsidRPr="003510C1">
        <w:rPr>
          <w:rFonts w:eastAsia="Arial"/>
          <w:lang w:val="en-CA"/>
        </w:rPr>
        <w:t xml:space="preserve">and Field </w:t>
      </w:r>
      <w:r w:rsidRPr="003510C1">
        <w:rPr>
          <w:rFonts w:eastAsia="Arial"/>
          <w:lang w:val="en-CA"/>
        </w:rPr>
        <w:t>Studies and Faculty Support</w:t>
      </w:r>
    </w:p>
    <w:p w14:paraId="1FF16D07" w14:textId="79233502" w:rsidR="00064AD7" w:rsidRPr="00841747" w:rsidRDefault="00064AD7" w:rsidP="00841747">
      <w:pPr>
        <w:pStyle w:val="ListParagraph"/>
        <w:numPr>
          <w:ilvl w:val="0"/>
          <w:numId w:val="13"/>
        </w:numPr>
        <w:rPr>
          <w:rFonts w:eastAsia="Arial" w:cs="Arial"/>
          <w:b/>
          <w:bCs/>
        </w:rPr>
      </w:pPr>
      <w:r w:rsidRPr="00841747">
        <w:rPr>
          <w:rFonts w:eastAsia="Arial" w:cs="Arial"/>
        </w:rPr>
        <w:t xml:space="preserve">Works with TSE Faculty to support laboratory </w:t>
      </w:r>
      <w:r w:rsidR="004E3249">
        <w:rPr>
          <w:rFonts w:eastAsia="Arial" w:cs="Arial"/>
        </w:rPr>
        <w:t xml:space="preserve">and outdoor field </w:t>
      </w:r>
      <w:r w:rsidRPr="00841747">
        <w:rPr>
          <w:rFonts w:eastAsia="Arial" w:cs="Arial"/>
        </w:rPr>
        <w:t xml:space="preserve">classes in the TSE </w:t>
      </w:r>
      <w:r w:rsidR="7F2FDAA7" w:rsidRPr="00841747">
        <w:rPr>
          <w:rFonts w:eastAsia="Arial" w:cs="Arial"/>
        </w:rPr>
        <w:t xml:space="preserve">with a heavy focus on lab-based </w:t>
      </w:r>
      <w:r w:rsidR="004E3249">
        <w:rPr>
          <w:rFonts w:eastAsia="Arial" w:cs="Arial"/>
        </w:rPr>
        <w:t>and field</w:t>
      </w:r>
      <w:r w:rsidR="006F1D58">
        <w:rPr>
          <w:rFonts w:eastAsia="Arial" w:cs="Arial"/>
        </w:rPr>
        <w:t>-based</w:t>
      </w:r>
      <w:r w:rsidR="004E3249">
        <w:rPr>
          <w:rFonts w:eastAsia="Arial" w:cs="Arial"/>
        </w:rPr>
        <w:t xml:space="preserve"> </w:t>
      </w:r>
      <w:r w:rsidR="7F2FDAA7" w:rsidRPr="00841747">
        <w:rPr>
          <w:rFonts w:eastAsia="Arial" w:cs="Arial"/>
        </w:rPr>
        <w:t>skills.</w:t>
      </w:r>
    </w:p>
    <w:p w14:paraId="0BF05BA5" w14:textId="729AC3BB" w:rsidR="00064AD7" w:rsidRPr="00841747" w:rsidRDefault="071A5D95" w:rsidP="00841747">
      <w:pPr>
        <w:pStyle w:val="ListParagraph"/>
        <w:numPr>
          <w:ilvl w:val="0"/>
          <w:numId w:val="13"/>
        </w:numPr>
        <w:spacing w:line="240" w:lineRule="auto"/>
        <w:rPr>
          <w:rFonts w:eastAsia="Arial" w:cs="Arial"/>
          <w:b/>
          <w:bCs/>
        </w:rPr>
      </w:pPr>
      <w:r w:rsidRPr="00841747">
        <w:rPr>
          <w:rFonts w:eastAsia="Arial" w:cs="Arial"/>
        </w:rPr>
        <w:t xml:space="preserve">Provides technical </w:t>
      </w:r>
      <w:r w:rsidR="004E3249">
        <w:rPr>
          <w:rFonts w:eastAsia="Arial" w:cs="Arial"/>
        </w:rPr>
        <w:t xml:space="preserve">field and lab </w:t>
      </w:r>
      <w:r w:rsidRPr="00841747">
        <w:rPr>
          <w:rFonts w:eastAsia="Arial" w:cs="Arial"/>
        </w:rPr>
        <w:t xml:space="preserve">support to </w:t>
      </w:r>
      <w:r w:rsidR="00064AD7" w:rsidRPr="00841747">
        <w:rPr>
          <w:rFonts w:eastAsia="Arial" w:cs="Arial"/>
        </w:rPr>
        <w:t>sessional faculty as needed</w:t>
      </w:r>
      <w:r w:rsidR="02DE2D0D" w:rsidRPr="00841747">
        <w:rPr>
          <w:rFonts w:eastAsia="Arial" w:cs="Arial"/>
        </w:rPr>
        <w:t xml:space="preserve"> for undergraduate courses offered in the TSE</w:t>
      </w:r>
      <w:r w:rsidR="00064AD7" w:rsidRPr="00841747">
        <w:rPr>
          <w:rFonts w:eastAsia="Arial" w:cs="Arial"/>
        </w:rPr>
        <w:t>.</w:t>
      </w:r>
    </w:p>
    <w:p w14:paraId="630FFF1F" w14:textId="32E452DC" w:rsidR="0015017D" w:rsidRPr="00841747" w:rsidRDefault="0015017D" w:rsidP="00841747">
      <w:pPr>
        <w:pStyle w:val="ListParagraph"/>
        <w:numPr>
          <w:ilvl w:val="0"/>
          <w:numId w:val="13"/>
        </w:numPr>
        <w:spacing w:line="240" w:lineRule="auto"/>
        <w:rPr>
          <w:rFonts w:eastAsia="Arial" w:cs="Arial"/>
          <w:b/>
          <w:bCs/>
          <w:szCs w:val="24"/>
        </w:rPr>
      </w:pPr>
      <w:r w:rsidRPr="00841747">
        <w:rPr>
          <w:rFonts w:eastAsia="Arial" w:cs="Arial"/>
          <w:szCs w:val="24"/>
        </w:rPr>
        <w:t>O</w:t>
      </w:r>
      <w:r w:rsidR="3CE45516" w:rsidRPr="00841747">
        <w:rPr>
          <w:rFonts w:eastAsia="Arial" w:cs="Arial"/>
          <w:szCs w:val="24"/>
        </w:rPr>
        <w:t>perate</w:t>
      </w:r>
      <w:r w:rsidRPr="00841747">
        <w:rPr>
          <w:rFonts w:eastAsia="Arial" w:cs="Arial"/>
          <w:szCs w:val="24"/>
        </w:rPr>
        <w:t>s</w:t>
      </w:r>
      <w:r w:rsidR="3CE45516" w:rsidRPr="00841747">
        <w:rPr>
          <w:rFonts w:eastAsia="Arial" w:cs="Arial"/>
          <w:szCs w:val="24"/>
        </w:rPr>
        <w:t xml:space="preserve"> and train</w:t>
      </w:r>
      <w:r w:rsidRPr="00841747">
        <w:rPr>
          <w:rFonts w:eastAsia="Arial" w:cs="Arial"/>
          <w:szCs w:val="24"/>
        </w:rPr>
        <w:t>s</w:t>
      </w:r>
      <w:r w:rsidR="3CE45516" w:rsidRPr="00841747">
        <w:rPr>
          <w:rFonts w:eastAsia="Arial" w:cs="Arial"/>
          <w:szCs w:val="24"/>
        </w:rPr>
        <w:t xml:space="preserve"> students on the use of ana</w:t>
      </w:r>
      <w:r w:rsidR="1FD82560" w:rsidRPr="00841747">
        <w:rPr>
          <w:rFonts w:eastAsia="Arial" w:cs="Arial"/>
          <w:szCs w:val="24"/>
        </w:rPr>
        <w:t>lytical instruments such as</w:t>
      </w:r>
      <w:r w:rsidR="784A586F" w:rsidRPr="00841747">
        <w:rPr>
          <w:rFonts w:eastAsia="Arial" w:cs="Arial"/>
          <w:szCs w:val="24"/>
        </w:rPr>
        <w:t xml:space="preserve"> </w:t>
      </w:r>
      <w:r w:rsidR="00841747">
        <w:rPr>
          <w:rFonts w:eastAsia="Arial" w:cs="Arial"/>
          <w:szCs w:val="24"/>
        </w:rPr>
        <w:t>ICP-OES</w:t>
      </w:r>
      <w:r w:rsidR="4694F78E" w:rsidRPr="00841747">
        <w:rPr>
          <w:rFonts w:eastAsia="Arial" w:cs="Arial"/>
          <w:szCs w:val="24"/>
        </w:rPr>
        <w:t xml:space="preserve">, UV/VIS Spectrometer, </w:t>
      </w:r>
      <w:proofErr w:type="spellStart"/>
      <w:r w:rsidR="4694F78E" w:rsidRPr="00841747">
        <w:rPr>
          <w:rFonts w:eastAsia="Arial" w:cs="Arial"/>
          <w:szCs w:val="24"/>
        </w:rPr>
        <w:t>Dionex</w:t>
      </w:r>
      <w:proofErr w:type="spellEnd"/>
      <w:r w:rsidR="4694F78E" w:rsidRPr="00841747">
        <w:rPr>
          <w:rFonts w:eastAsia="Arial" w:cs="Arial"/>
          <w:szCs w:val="24"/>
        </w:rPr>
        <w:t xml:space="preserve"> Ion Chromatography</w:t>
      </w:r>
      <w:r w:rsidR="29FF633A" w:rsidRPr="00841747">
        <w:rPr>
          <w:rFonts w:eastAsia="Arial" w:cs="Arial"/>
          <w:szCs w:val="24"/>
        </w:rPr>
        <w:t xml:space="preserve"> and others.</w:t>
      </w:r>
    </w:p>
    <w:p w14:paraId="2755F8D9" w14:textId="68571C0A" w:rsidR="0015017D" w:rsidRPr="00841747" w:rsidRDefault="0015017D" w:rsidP="00841747">
      <w:pPr>
        <w:pStyle w:val="ListParagraph"/>
        <w:numPr>
          <w:ilvl w:val="0"/>
          <w:numId w:val="13"/>
        </w:numPr>
        <w:spacing w:line="240" w:lineRule="auto"/>
      </w:pPr>
      <w:r w:rsidRPr="00841747">
        <w:rPr>
          <w:rFonts w:eastAsia="Arial" w:cs="Arial"/>
          <w:szCs w:val="24"/>
        </w:rPr>
        <w:t>I</w:t>
      </w:r>
      <w:r w:rsidR="0439B847" w:rsidRPr="00841747">
        <w:rPr>
          <w:rFonts w:eastAsia="Arial" w:cs="Arial"/>
          <w:szCs w:val="24"/>
        </w:rPr>
        <w:t>nstruct</w:t>
      </w:r>
      <w:r w:rsidRPr="00841747">
        <w:rPr>
          <w:rFonts w:eastAsia="Arial" w:cs="Arial"/>
          <w:szCs w:val="24"/>
        </w:rPr>
        <w:t>s</w:t>
      </w:r>
      <w:r w:rsidR="0439B847" w:rsidRPr="00841747">
        <w:rPr>
          <w:rFonts w:eastAsia="Arial" w:cs="Arial"/>
          <w:szCs w:val="24"/>
        </w:rPr>
        <w:t xml:space="preserve"> undergraduate and graduate students on the proper methodology required to use </w:t>
      </w:r>
      <w:r w:rsidR="211B67A6" w:rsidRPr="00841747">
        <w:rPr>
          <w:rFonts w:eastAsia="Arial" w:cs="Arial"/>
          <w:szCs w:val="24"/>
        </w:rPr>
        <w:t xml:space="preserve">equipment within a laboratory </w:t>
      </w:r>
      <w:r w:rsidR="00AC3304">
        <w:rPr>
          <w:rFonts w:eastAsia="Arial" w:cs="Arial"/>
          <w:szCs w:val="24"/>
        </w:rPr>
        <w:t xml:space="preserve">and field </w:t>
      </w:r>
      <w:r w:rsidR="211B67A6" w:rsidRPr="00841747">
        <w:rPr>
          <w:rFonts w:eastAsia="Arial" w:cs="Arial"/>
          <w:szCs w:val="24"/>
        </w:rPr>
        <w:t>setting.</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07C02341" w:rsidR="004B3D73" w:rsidRDefault="004B3D73" w:rsidP="004B3D73">
      <w:proofErr w:type="gramStart"/>
      <w:r>
        <w:t>Masters of Science</w:t>
      </w:r>
      <w:proofErr w:type="gramEnd"/>
      <w:r>
        <w:t xml:space="preserve"> Degree</w:t>
      </w:r>
      <w:r w:rsidR="00B47126">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7D029CE" w14:textId="77777777" w:rsidR="000E196E" w:rsidRDefault="000E196E" w:rsidP="00E31A5C">
      <w:pPr>
        <w:pStyle w:val="ListParagraph"/>
        <w:numPr>
          <w:ilvl w:val="0"/>
          <w:numId w:val="5"/>
        </w:numPr>
      </w:pPr>
      <w:r>
        <w:t>Two years of directly related experience.</w:t>
      </w:r>
    </w:p>
    <w:p w14:paraId="27E072AB" w14:textId="77777777" w:rsidR="000E196E" w:rsidRDefault="000E196E" w:rsidP="00E31A5C">
      <w:pPr>
        <w:pStyle w:val="ListParagraph"/>
        <w:numPr>
          <w:ilvl w:val="0"/>
          <w:numId w:val="5"/>
        </w:numPr>
      </w:pPr>
      <w:r>
        <w:t>Thorough working knowledge of the discipline of Environmental and Resource Science.</w:t>
      </w:r>
    </w:p>
    <w:p w14:paraId="75FCE7EE" w14:textId="1596AE1F" w:rsidR="000E196E" w:rsidRDefault="000E196E" w:rsidP="00E31A5C">
      <w:pPr>
        <w:pStyle w:val="ListParagraph"/>
        <w:numPr>
          <w:ilvl w:val="0"/>
          <w:numId w:val="5"/>
        </w:numPr>
      </w:pPr>
      <w:r>
        <w:t xml:space="preserve">Basic knowledge of geography, chemistry and biology. </w:t>
      </w:r>
    </w:p>
    <w:p w14:paraId="689BDD40" w14:textId="6F3EAD07" w:rsidR="000E196E" w:rsidRDefault="000E196E" w:rsidP="00E31A5C">
      <w:pPr>
        <w:pStyle w:val="ListParagraph"/>
        <w:numPr>
          <w:ilvl w:val="0"/>
          <w:numId w:val="5"/>
        </w:numPr>
      </w:pPr>
      <w:r>
        <w:t>Ability to make solutions and run biological assay tests.</w:t>
      </w:r>
    </w:p>
    <w:p w14:paraId="3E83E19D" w14:textId="77777777" w:rsidR="000E196E" w:rsidRDefault="000E196E" w:rsidP="00E31A5C">
      <w:pPr>
        <w:pStyle w:val="ListParagraph"/>
        <w:numPr>
          <w:ilvl w:val="0"/>
          <w:numId w:val="5"/>
        </w:numPr>
      </w:pPr>
      <w:r>
        <w:t>Demonstrated ability to work independently with minimal supervision.</w:t>
      </w:r>
    </w:p>
    <w:p w14:paraId="647321D8" w14:textId="77777777" w:rsidR="000E196E" w:rsidRDefault="000E196E" w:rsidP="00E31A5C">
      <w:pPr>
        <w:pStyle w:val="ListParagraph"/>
        <w:numPr>
          <w:ilvl w:val="0"/>
          <w:numId w:val="5"/>
        </w:numPr>
      </w:pPr>
      <w:r>
        <w:t>Excellent interpersonal and communications skills (both oral and written).</w:t>
      </w:r>
    </w:p>
    <w:p w14:paraId="2FE64532" w14:textId="77777777" w:rsidR="000E196E" w:rsidRDefault="000E196E" w:rsidP="00E31A5C">
      <w:pPr>
        <w:pStyle w:val="ListParagraph"/>
        <w:numPr>
          <w:ilvl w:val="0"/>
          <w:numId w:val="5"/>
        </w:numPr>
      </w:pPr>
      <w:r>
        <w:t>Knowledge of computer operating systems, word processing, spreadsheet, and Internet applications.</w:t>
      </w:r>
    </w:p>
    <w:p w14:paraId="2FF94DF5" w14:textId="77777777" w:rsidR="000E196E" w:rsidRDefault="000E196E" w:rsidP="00E31A5C">
      <w:pPr>
        <w:pStyle w:val="ListParagraph"/>
        <w:numPr>
          <w:ilvl w:val="0"/>
          <w:numId w:val="5"/>
        </w:numPr>
      </w:pPr>
      <w:r>
        <w:t>Knowledge of procedures for obtaining information as needed through library, Internet, and personal contact sources.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E8A230A" w14:textId="77777777" w:rsidR="00921CA3" w:rsidRDefault="00921CA3" w:rsidP="00E31A5C">
      <w:pPr>
        <w:pStyle w:val="ListParagraph"/>
        <w:numPr>
          <w:ilvl w:val="0"/>
          <w:numId w:val="6"/>
        </w:numPr>
      </w:pPr>
      <w:r>
        <w:t xml:space="preserve">Graduate Teaching Assistants and undergraduate academic assistants.  </w:t>
      </w:r>
    </w:p>
    <w:p w14:paraId="7E11C1DF" w14:textId="770AD6D8" w:rsidR="008B4F63" w:rsidRPr="002D2587" w:rsidRDefault="00921CA3" w:rsidP="002D2587">
      <w:pPr>
        <w:pStyle w:val="ListParagraph"/>
        <w:numPr>
          <w:ilvl w:val="0"/>
          <w:numId w:val="6"/>
        </w:numPr>
        <w:rPr>
          <w:rFonts w:cstheme="minorHAnsi"/>
          <w:szCs w:val="24"/>
        </w:rPr>
      </w:pPr>
      <w:r w:rsidRPr="00921CA3">
        <w:rPr>
          <w:rFonts w:cstheme="minorHAnsi"/>
        </w:rPr>
        <w:t>Student employees (e.g. IESS TWSP and Resource Center Employees)</w:t>
      </w:r>
    </w:p>
    <w:p w14:paraId="41B27AFC" w14:textId="4CD80A58" w:rsidR="003510C1" w:rsidRDefault="003510C1" w:rsidP="00741DDC">
      <w:pPr>
        <w:jc w:val="center"/>
        <w:rPr>
          <w:i/>
        </w:rPr>
      </w:pPr>
    </w:p>
    <w:p w14:paraId="55C3941A" w14:textId="4B1587C8" w:rsidR="00D106E5" w:rsidRPr="000C2BCD" w:rsidRDefault="00B47126" w:rsidP="00B47126">
      <w:r>
        <w:br w:type="page"/>
      </w:r>
    </w:p>
    <w:p w14:paraId="5D58602E" w14:textId="021697F1" w:rsidR="000F5C8D" w:rsidRPr="00EA1D2B" w:rsidRDefault="000F5C8D" w:rsidP="000F5C8D">
      <w:pPr>
        <w:rPr>
          <w:rFonts w:cs="Arial"/>
          <w:b/>
          <w:u w:val="single"/>
        </w:rPr>
      </w:pPr>
      <w:r w:rsidRPr="00EA1D2B">
        <w:rPr>
          <w:rFonts w:cs="Arial"/>
          <w:b/>
          <w:u w:val="single"/>
        </w:rPr>
        <w:lastRenderedPageBreak/>
        <w:t>Job Evaluation Factors: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00A06681" w14:textId="77777777" w:rsidR="0047213A" w:rsidRPr="00E2375C" w:rsidRDefault="0047213A" w:rsidP="0047213A">
      <w:pPr>
        <w:tabs>
          <w:tab w:val="left" w:pos="0"/>
          <w:tab w:val="left" w:pos="540"/>
        </w:tabs>
        <w:rPr>
          <w:rFonts w:cs="Arial"/>
          <w:sz w:val="22"/>
          <w:u w:val="single"/>
        </w:rPr>
      </w:pPr>
      <w:r w:rsidRPr="00E2375C">
        <w:rPr>
          <w:rFonts w:cs="Arial"/>
          <w:sz w:val="22"/>
          <w:u w:val="single"/>
        </w:rPr>
        <w:t>Internal:</w:t>
      </w:r>
    </w:p>
    <w:p w14:paraId="24890DA6" w14:textId="77777777" w:rsidR="0047213A" w:rsidRPr="00E2375C" w:rsidRDefault="0047213A" w:rsidP="00E31A5C">
      <w:pPr>
        <w:pStyle w:val="ListParagraph"/>
        <w:numPr>
          <w:ilvl w:val="0"/>
          <w:numId w:val="7"/>
        </w:numPr>
        <w:tabs>
          <w:tab w:val="left" w:pos="1440"/>
        </w:tabs>
        <w:spacing w:after="0" w:line="240" w:lineRule="auto"/>
        <w:rPr>
          <w:rFonts w:cs="Arial"/>
          <w:sz w:val="22"/>
        </w:rPr>
      </w:pPr>
      <w:r w:rsidRPr="00E2375C">
        <w:rPr>
          <w:rFonts w:cs="Arial"/>
          <w:sz w:val="22"/>
        </w:rPr>
        <w:t>Students: Teach and explain course material and evaluations.</w:t>
      </w:r>
    </w:p>
    <w:p w14:paraId="38DD6848" w14:textId="77777777" w:rsidR="0047213A" w:rsidRPr="00E2375C" w:rsidRDefault="0047213A" w:rsidP="00E31A5C">
      <w:pPr>
        <w:pStyle w:val="ListParagraph"/>
        <w:numPr>
          <w:ilvl w:val="0"/>
          <w:numId w:val="7"/>
        </w:numPr>
        <w:tabs>
          <w:tab w:val="left" w:pos="1440"/>
        </w:tabs>
        <w:spacing w:after="0" w:line="240" w:lineRule="auto"/>
        <w:rPr>
          <w:rFonts w:cs="Arial"/>
          <w:sz w:val="22"/>
        </w:rPr>
      </w:pPr>
      <w:r w:rsidRPr="00E2375C">
        <w:rPr>
          <w:rFonts w:cs="Arial"/>
          <w:sz w:val="22"/>
        </w:rPr>
        <w:t>Demonstrators (within and outside department): Develop course material.</w:t>
      </w:r>
    </w:p>
    <w:p w14:paraId="20F6625F" w14:textId="77777777" w:rsidR="0047213A" w:rsidRPr="00E2375C" w:rsidRDefault="0047213A" w:rsidP="00E31A5C">
      <w:pPr>
        <w:pStyle w:val="ListParagraph"/>
        <w:numPr>
          <w:ilvl w:val="0"/>
          <w:numId w:val="7"/>
        </w:numPr>
        <w:tabs>
          <w:tab w:val="left" w:pos="1440"/>
        </w:tabs>
        <w:spacing w:after="0" w:line="240" w:lineRule="auto"/>
        <w:rPr>
          <w:rFonts w:cs="Arial"/>
          <w:sz w:val="22"/>
        </w:rPr>
      </w:pPr>
      <w:r w:rsidRPr="00E2375C">
        <w:rPr>
          <w:rFonts w:cs="Arial"/>
          <w:sz w:val="22"/>
        </w:rPr>
        <w:t>Technicians: Troubleshoot, repair, and replace equipment. Discuss and arrange equipment sharing.</w:t>
      </w:r>
    </w:p>
    <w:p w14:paraId="272887F7" w14:textId="77777777" w:rsidR="0047213A" w:rsidRPr="00E2375C" w:rsidRDefault="0047213A" w:rsidP="00E31A5C">
      <w:pPr>
        <w:pStyle w:val="ListParagraph"/>
        <w:numPr>
          <w:ilvl w:val="0"/>
          <w:numId w:val="7"/>
        </w:numPr>
        <w:tabs>
          <w:tab w:val="left" w:pos="1440"/>
        </w:tabs>
        <w:spacing w:after="0" w:line="240" w:lineRule="auto"/>
        <w:rPr>
          <w:rFonts w:cs="Arial"/>
          <w:sz w:val="22"/>
        </w:rPr>
      </w:pPr>
      <w:r w:rsidRPr="00E2375C">
        <w:rPr>
          <w:rFonts w:cs="Arial"/>
          <w:sz w:val="22"/>
        </w:rPr>
        <w:t>Staff, Faculty, and other Instructors: Answer queries about course content, Trent policy, and technical issues.</w:t>
      </w:r>
    </w:p>
    <w:p w14:paraId="58F4E413" w14:textId="77777777" w:rsidR="0047213A" w:rsidRPr="00E2375C" w:rsidRDefault="0047213A" w:rsidP="00E31A5C">
      <w:pPr>
        <w:pStyle w:val="ListParagraph"/>
        <w:numPr>
          <w:ilvl w:val="0"/>
          <w:numId w:val="7"/>
        </w:numPr>
        <w:tabs>
          <w:tab w:val="left" w:pos="1440"/>
        </w:tabs>
        <w:spacing w:after="0" w:line="240" w:lineRule="auto"/>
        <w:rPr>
          <w:rFonts w:cs="Arial"/>
          <w:sz w:val="22"/>
        </w:rPr>
      </w:pPr>
      <w:r w:rsidRPr="00E2375C">
        <w:rPr>
          <w:rFonts w:cs="Arial"/>
          <w:sz w:val="22"/>
        </w:rPr>
        <w:t>Faculty: Provide Department administration and service.</w:t>
      </w:r>
    </w:p>
    <w:p w14:paraId="45DE8278" w14:textId="77777777" w:rsidR="0047213A" w:rsidRPr="00E2375C" w:rsidRDefault="0047213A" w:rsidP="00E31A5C">
      <w:pPr>
        <w:pStyle w:val="ListParagraph"/>
        <w:numPr>
          <w:ilvl w:val="0"/>
          <w:numId w:val="7"/>
        </w:numPr>
        <w:tabs>
          <w:tab w:val="left" w:pos="1440"/>
        </w:tabs>
        <w:spacing w:after="0" w:line="240" w:lineRule="auto"/>
        <w:rPr>
          <w:rFonts w:cs="Arial"/>
          <w:sz w:val="22"/>
        </w:rPr>
      </w:pPr>
      <w:r w:rsidRPr="00E2375C">
        <w:rPr>
          <w:rFonts w:cs="Arial"/>
          <w:sz w:val="22"/>
        </w:rPr>
        <w:t>Teaching Assistants: Explain assignments and troubleshoot problem situations.</w:t>
      </w:r>
    </w:p>
    <w:p w14:paraId="04402012" w14:textId="77777777" w:rsidR="0047213A" w:rsidRPr="00E2375C" w:rsidRDefault="0047213A" w:rsidP="00E31A5C">
      <w:pPr>
        <w:pStyle w:val="ListParagraph"/>
        <w:numPr>
          <w:ilvl w:val="0"/>
          <w:numId w:val="7"/>
        </w:numPr>
        <w:tabs>
          <w:tab w:val="left" w:pos="1440"/>
        </w:tabs>
        <w:spacing w:after="0" w:line="240" w:lineRule="auto"/>
        <w:rPr>
          <w:rFonts w:cs="Arial"/>
          <w:sz w:val="22"/>
        </w:rPr>
      </w:pPr>
      <w:r w:rsidRPr="00E2375C">
        <w:rPr>
          <w:rFonts w:cs="Arial"/>
          <w:sz w:val="22"/>
        </w:rPr>
        <w:t>Liaison Office on recruitment and science facility tours</w:t>
      </w:r>
    </w:p>
    <w:p w14:paraId="2B1B0A4A" w14:textId="77777777" w:rsidR="0047213A" w:rsidRPr="00E2375C" w:rsidRDefault="0047213A" w:rsidP="00E31A5C">
      <w:pPr>
        <w:pStyle w:val="ListParagraph"/>
        <w:numPr>
          <w:ilvl w:val="0"/>
          <w:numId w:val="7"/>
        </w:numPr>
        <w:spacing w:after="0" w:line="240" w:lineRule="auto"/>
        <w:rPr>
          <w:rFonts w:cs="Arial"/>
          <w:sz w:val="22"/>
        </w:rPr>
      </w:pPr>
      <w:r w:rsidRPr="00E2375C">
        <w:rPr>
          <w:rFonts w:cs="Arial"/>
          <w:sz w:val="22"/>
        </w:rPr>
        <w:t>Graduate students and research assistants: instruction on equipment usage and administration.</w:t>
      </w:r>
    </w:p>
    <w:p w14:paraId="476671C1" w14:textId="77777777" w:rsidR="0047213A" w:rsidRPr="00E2375C" w:rsidRDefault="0047213A" w:rsidP="00E31A5C">
      <w:pPr>
        <w:pStyle w:val="ListParagraph"/>
        <w:numPr>
          <w:ilvl w:val="0"/>
          <w:numId w:val="7"/>
        </w:numPr>
        <w:tabs>
          <w:tab w:val="left" w:pos="1440"/>
        </w:tabs>
        <w:spacing w:after="0" w:line="240" w:lineRule="auto"/>
        <w:rPr>
          <w:rFonts w:cs="Arial"/>
          <w:sz w:val="22"/>
        </w:rPr>
      </w:pPr>
      <w:r w:rsidRPr="00E2375C">
        <w:rPr>
          <w:rFonts w:cs="Arial"/>
          <w:sz w:val="22"/>
        </w:rPr>
        <w:t>Physical Resources: Identify, clarify, and arrange repairs and new projects.</w:t>
      </w:r>
    </w:p>
    <w:p w14:paraId="4026CDC8" w14:textId="77777777" w:rsidR="0047213A" w:rsidRPr="00E2375C" w:rsidRDefault="0047213A" w:rsidP="0047213A">
      <w:pPr>
        <w:tabs>
          <w:tab w:val="left" w:pos="0"/>
          <w:tab w:val="left" w:pos="540"/>
        </w:tabs>
        <w:rPr>
          <w:rFonts w:cs="Arial"/>
          <w:szCs w:val="24"/>
        </w:rPr>
      </w:pPr>
    </w:p>
    <w:p w14:paraId="2BB1553D" w14:textId="77777777" w:rsidR="0047213A" w:rsidRPr="00E2375C" w:rsidRDefault="0047213A" w:rsidP="0047213A">
      <w:pPr>
        <w:tabs>
          <w:tab w:val="left" w:pos="0"/>
          <w:tab w:val="left" w:pos="540"/>
        </w:tabs>
        <w:rPr>
          <w:rFonts w:cs="Arial"/>
          <w:sz w:val="22"/>
          <w:u w:val="single"/>
        </w:rPr>
      </w:pPr>
      <w:r w:rsidRPr="00E2375C">
        <w:rPr>
          <w:rFonts w:cs="Arial"/>
          <w:sz w:val="22"/>
          <w:u w:val="single"/>
        </w:rPr>
        <w:t>External:</w:t>
      </w:r>
    </w:p>
    <w:p w14:paraId="4D1FC7FF" w14:textId="77777777" w:rsidR="0047213A" w:rsidRPr="00E2375C" w:rsidRDefault="0047213A" w:rsidP="00E31A5C">
      <w:pPr>
        <w:pStyle w:val="ListParagraph"/>
        <w:numPr>
          <w:ilvl w:val="0"/>
          <w:numId w:val="8"/>
        </w:numPr>
        <w:tabs>
          <w:tab w:val="left" w:pos="0"/>
          <w:tab w:val="left" w:pos="720"/>
        </w:tabs>
        <w:spacing w:after="0" w:line="240" w:lineRule="auto"/>
        <w:rPr>
          <w:rFonts w:cs="Arial"/>
          <w:sz w:val="22"/>
          <w:u w:val="single"/>
        </w:rPr>
      </w:pPr>
      <w:r w:rsidRPr="00E2375C">
        <w:rPr>
          <w:rFonts w:cs="Arial"/>
          <w:sz w:val="22"/>
        </w:rPr>
        <w:t>Retailers and Manufacturers: Gather information about and order equipment; troubleshoot technical and equipment problems.</w:t>
      </w:r>
    </w:p>
    <w:p w14:paraId="57485C60" w14:textId="77777777" w:rsidR="0047213A" w:rsidRPr="00E2375C" w:rsidRDefault="0047213A" w:rsidP="00E31A5C">
      <w:pPr>
        <w:pStyle w:val="ListParagraph"/>
        <w:numPr>
          <w:ilvl w:val="0"/>
          <w:numId w:val="8"/>
        </w:numPr>
        <w:tabs>
          <w:tab w:val="left" w:pos="0"/>
          <w:tab w:val="left" w:pos="720"/>
        </w:tabs>
        <w:spacing w:after="0" w:line="240" w:lineRule="auto"/>
        <w:rPr>
          <w:rFonts w:cs="Arial"/>
          <w:sz w:val="22"/>
          <w:u w:val="single"/>
        </w:rPr>
      </w:pPr>
      <w:r w:rsidRPr="00E2375C">
        <w:rPr>
          <w:rFonts w:cs="Arial"/>
          <w:sz w:val="22"/>
        </w:rPr>
        <w:t>Parents and prospective students: Act as a resource in recruitment efforts.</w:t>
      </w:r>
    </w:p>
    <w:p w14:paraId="0E0CA772" w14:textId="77777777" w:rsidR="0047213A" w:rsidRPr="00E2375C" w:rsidRDefault="0047213A" w:rsidP="00E31A5C">
      <w:pPr>
        <w:pStyle w:val="ListParagraph"/>
        <w:numPr>
          <w:ilvl w:val="0"/>
          <w:numId w:val="8"/>
        </w:numPr>
        <w:tabs>
          <w:tab w:val="left" w:pos="0"/>
          <w:tab w:val="left" w:pos="720"/>
        </w:tabs>
        <w:spacing w:after="0" w:line="240" w:lineRule="auto"/>
        <w:rPr>
          <w:rFonts w:cs="Arial"/>
          <w:sz w:val="22"/>
          <w:u w:val="single"/>
        </w:rPr>
      </w:pPr>
      <w:r w:rsidRPr="00E2375C">
        <w:rPr>
          <w:rFonts w:cs="Arial"/>
          <w:sz w:val="22"/>
        </w:rPr>
        <w:t>TSE-related Community Organizations: Act as a resource.</w:t>
      </w:r>
    </w:p>
    <w:p w14:paraId="1680685B" w14:textId="77777777" w:rsidR="0047213A" w:rsidRPr="00E2375C" w:rsidRDefault="0047213A" w:rsidP="00E31A5C">
      <w:pPr>
        <w:pStyle w:val="ListParagraph"/>
        <w:numPr>
          <w:ilvl w:val="0"/>
          <w:numId w:val="8"/>
        </w:numPr>
        <w:tabs>
          <w:tab w:val="left" w:pos="0"/>
          <w:tab w:val="left" w:pos="720"/>
        </w:tabs>
        <w:spacing w:after="0" w:line="240" w:lineRule="auto"/>
        <w:rPr>
          <w:rFonts w:cs="Arial"/>
          <w:sz w:val="22"/>
          <w:u w:val="single"/>
        </w:rPr>
      </w:pPr>
      <w:r w:rsidRPr="00E2375C">
        <w:rPr>
          <w:rFonts w:cs="Arial"/>
          <w:sz w:val="22"/>
        </w:rPr>
        <w:t>Technical Staff from equipment and instrumentation suppliers.</w:t>
      </w:r>
    </w:p>
    <w:p w14:paraId="5730176A" w14:textId="77777777" w:rsidR="0047213A" w:rsidRPr="00E2375C" w:rsidRDefault="0047213A" w:rsidP="00E31A5C">
      <w:pPr>
        <w:pStyle w:val="ListParagraph"/>
        <w:numPr>
          <w:ilvl w:val="0"/>
          <w:numId w:val="8"/>
        </w:numPr>
        <w:tabs>
          <w:tab w:val="left" w:pos="0"/>
          <w:tab w:val="left" w:pos="720"/>
        </w:tabs>
        <w:spacing w:after="0" w:line="240" w:lineRule="auto"/>
        <w:rPr>
          <w:rFonts w:cs="Arial"/>
          <w:sz w:val="22"/>
          <w:u w:val="single"/>
        </w:rPr>
      </w:pPr>
      <w:r w:rsidRPr="00E2375C">
        <w:rPr>
          <w:rFonts w:cs="Arial"/>
          <w:sz w:val="22"/>
        </w:rPr>
        <w:t>External TSE related community organizations.</w:t>
      </w:r>
    </w:p>
    <w:p w14:paraId="6AFF2BBA" w14:textId="77777777" w:rsidR="0047213A" w:rsidRPr="00E2375C" w:rsidRDefault="0047213A" w:rsidP="00E31A5C">
      <w:pPr>
        <w:pStyle w:val="ListParagraph"/>
        <w:numPr>
          <w:ilvl w:val="0"/>
          <w:numId w:val="8"/>
        </w:numPr>
        <w:tabs>
          <w:tab w:val="left" w:pos="0"/>
          <w:tab w:val="left" w:pos="720"/>
        </w:tabs>
        <w:spacing w:after="0" w:line="240" w:lineRule="auto"/>
        <w:rPr>
          <w:rFonts w:cs="Arial"/>
          <w:sz w:val="22"/>
          <w:u w:val="single"/>
        </w:rPr>
      </w:pPr>
      <w:r w:rsidRPr="00E2375C">
        <w:rPr>
          <w:rFonts w:cs="Arial"/>
          <w:sz w:val="22"/>
        </w:rPr>
        <w:t xml:space="preserve">Establish student placement opportunities with external organizations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198AE07A" w14:textId="77777777" w:rsidR="00E462BE" w:rsidRPr="00E2375C" w:rsidRDefault="00E462BE" w:rsidP="00E31A5C">
      <w:pPr>
        <w:pStyle w:val="ListParagraph"/>
        <w:numPr>
          <w:ilvl w:val="0"/>
          <w:numId w:val="9"/>
        </w:numPr>
        <w:spacing w:after="0" w:line="240" w:lineRule="auto"/>
        <w:rPr>
          <w:rFonts w:cs="Arial"/>
          <w:b/>
          <w:sz w:val="22"/>
          <w:u w:val="single"/>
        </w:rPr>
      </w:pPr>
      <w:r w:rsidRPr="00E2375C">
        <w:rPr>
          <w:rFonts w:cs="Arial"/>
          <w:sz w:val="22"/>
        </w:rPr>
        <w:t>Fine motor skills - manipulating equipment and measuring devices, data entry via keyboard and mouse</w:t>
      </w:r>
    </w:p>
    <w:p w14:paraId="7FD26A1B" w14:textId="77777777" w:rsidR="00E462BE" w:rsidRPr="00E2375C" w:rsidRDefault="00E462BE" w:rsidP="00E31A5C">
      <w:pPr>
        <w:pStyle w:val="Header"/>
        <w:numPr>
          <w:ilvl w:val="0"/>
          <w:numId w:val="9"/>
        </w:numPr>
        <w:tabs>
          <w:tab w:val="clear" w:pos="4680"/>
          <w:tab w:val="clear" w:pos="9360"/>
          <w:tab w:val="left" w:pos="1134"/>
          <w:tab w:val="left" w:pos="2160"/>
          <w:tab w:val="center" w:pos="4320"/>
          <w:tab w:val="right" w:pos="8640"/>
        </w:tabs>
        <w:rPr>
          <w:rFonts w:cs="Arial"/>
          <w:sz w:val="22"/>
        </w:rPr>
      </w:pPr>
      <w:r w:rsidRPr="00E2375C">
        <w:rPr>
          <w:rFonts w:cs="Arial"/>
          <w:sz w:val="22"/>
        </w:rPr>
        <w:t>Dexterity - precision in manipulating equipment and measuring devices</w:t>
      </w:r>
    </w:p>
    <w:p w14:paraId="463D7A14" w14:textId="77777777" w:rsidR="00E462BE" w:rsidRPr="00E2375C" w:rsidRDefault="00E462BE" w:rsidP="00E31A5C">
      <w:pPr>
        <w:pStyle w:val="ListParagraph"/>
        <w:numPr>
          <w:ilvl w:val="0"/>
          <w:numId w:val="9"/>
        </w:numPr>
        <w:tabs>
          <w:tab w:val="left" w:pos="1134"/>
          <w:tab w:val="left" w:pos="2160"/>
        </w:tabs>
        <w:spacing w:after="0" w:line="240" w:lineRule="auto"/>
        <w:rPr>
          <w:rFonts w:cs="Arial"/>
          <w:sz w:val="22"/>
        </w:rPr>
      </w:pPr>
      <w:r w:rsidRPr="00E2375C">
        <w:rPr>
          <w:rFonts w:cs="Arial"/>
          <w:sz w:val="22"/>
        </w:rPr>
        <w:t>Gross Motor Skills - moving analytical and sampling equipment, boats, and motors</w:t>
      </w:r>
    </w:p>
    <w:p w14:paraId="3F813D3D" w14:textId="77777777" w:rsidR="00E462BE" w:rsidRPr="00E2375C" w:rsidRDefault="00E462BE" w:rsidP="00E31A5C">
      <w:pPr>
        <w:pStyle w:val="ListParagraph"/>
        <w:numPr>
          <w:ilvl w:val="0"/>
          <w:numId w:val="9"/>
        </w:numPr>
        <w:tabs>
          <w:tab w:val="left" w:pos="1134"/>
          <w:tab w:val="left" w:pos="1260"/>
        </w:tabs>
        <w:spacing w:after="0" w:line="240" w:lineRule="auto"/>
        <w:rPr>
          <w:rFonts w:cs="Arial"/>
          <w:sz w:val="22"/>
        </w:rPr>
      </w:pPr>
      <w:r w:rsidRPr="00E2375C">
        <w:rPr>
          <w:rFonts w:cs="Arial"/>
          <w:sz w:val="22"/>
        </w:rPr>
        <w:t>Hearing - responding to student and instructor queries</w:t>
      </w:r>
    </w:p>
    <w:p w14:paraId="5C171D2F" w14:textId="77777777" w:rsidR="00E462BE" w:rsidRPr="00E2375C" w:rsidRDefault="00E462BE" w:rsidP="00E31A5C">
      <w:pPr>
        <w:pStyle w:val="ListParagraph"/>
        <w:numPr>
          <w:ilvl w:val="0"/>
          <w:numId w:val="9"/>
        </w:numPr>
        <w:tabs>
          <w:tab w:val="left" w:pos="1134"/>
          <w:tab w:val="left" w:pos="1260"/>
        </w:tabs>
        <w:spacing w:after="0" w:line="240" w:lineRule="auto"/>
        <w:rPr>
          <w:rFonts w:cs="Arial"/>
          <w:sz w:val="22"/>
        </w:rPr>
      </w:pPr>
      <w:r w:rsidRPr="00E2375C">
        <w:rPr>
          <w:rFonts w:cs="Arial"/>
          <w:sz w:val="22"/>
        </w:rPr>
        <w:t>Sight - reading reports and student assignments, precision in manipulating equipment and measuring devices</w:t>
      </w:r>
    </w:p>
    <w:p w14:paraId="7DC76D9C" w14:textId="77777777" w:rsidR="00E462BE" w:rsidRPr="00E2375C" w:rsidRDefault="00E462BE" w:rsidP="00E31A5C">
      <w:pPr>
        <w:pStyle w:val="ListParagraph"/>
        <w:numPr>
          <w:ilvl w:val="0"/>
          <w:numId w:val="9"/>
        </w:numPr>
        <w:tabs>
          <w:tab w:val="left" w:pos="1134"/>
          <w:tab w:val="left" w:pos="1260"/>
        </w:tabs>
        <w:spacing w:after="0" w:line="240" w:lineRule="auto"/>
        <w:rPr>
          <w:rFonts w:cs="Arial"/>
          <w:sz w:val="22"/>
        </w:rPr>
      </w:pPr>
      <w:r w:rsidRPr="00E2375C">
        <w:rPr>
          <w:rFonts w:cs="Arial"/>
          <w:sz w:val="22"/>
        </w:rPr>
        <w:t>Touch - precision in manipulating equipment and measuring devices</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91AC185" w14:textId="77777777" w:rsidR="000402CD" w:rsidRPr="00E2375C" w:rsidRDefault="000402CD" w:rsidP="000402CD">
      <w:pPr>
        <w:tabs>
          <w:tab w:val="left" w:pos="540"/>
        </w:tabs>
        <w:rPr>
          <w:rFonts w:cs="Arial"/>
          <w:sz w:val="22"/>
          <w:u w:val="single"/>
        </w:rPr>
      </w:pPr>
      <w:r w:rsidRPr="00E2375C">
        <w:rPr>
          <w:rFonts w:cs="Arial"/>
          <w:sz w:val="22"/>
          <w:u w:val="single"/>
        </w:rPr>
        <w:t>Mental:</w:t>
      </w:r>
    </w:p>
    <w:p w14:paraId="627EBABF" w14:textId="77777777" w:rsidR="000402CD" w:rsidRPr="00E2375C" w:rsidRDefault="000402CD" w:rsidP="00E31A5C">
      <w:pPr>
        <w:pStyle w:val="ListParagraph"/>
        <w:numPr>
          <w:ilvl w:val="0"/>
          <w:numId w:val="10"/>
        </w:numPr>
        <w:tabs>
          <w:tab w:val="left" w:pos="1134"/>
          <w:tab w:val="left" w:pos="2880"/>
        </w:tabs>
        <w:spacing w:after="0" w:line="240" w:lineRule="auto"/>
        <w:rPr>
          <w:rFonts w:cs="Arial"/>
          <w:sz w:val="22"/>
        </w:rPr>
      </w:pPr>
      <w:r w:rsidRPr="00E2375C">
        <w:rPr>
          <w:rFonts w:cs="Arial"/>
          <w:sz w:val="22"/>
        </w:rPr>
        <w:t>Sustained concentration - marking assignments, creating new hard copy and electronic educational materials, reading new material, analyzing problems, troubleshooting computer problems, working with equipment</w:t>
      </w:r>
    </w:p>
    <w:p w14:paraId="649D57A1" w14:textId="6945C9F9" w:rsidR="00B47126" w:rsidRDefault="00B47126">
      <w:pPr>
        <w:rPr>
          <w:rFonts w:cs="Arial"/>
          <w:sz w:val="22"/>
          <w:u w:val="single"/>
        </w:rPr>
      </w:pPr>
      <w:r>
        <w:rPr>
          <w:rFonts w:cs="Arial"/>
          <w:sz w:val="22"/>
          <w:u w:val="single"/>
        </w:rPr>
        <w:br w:type="page"/>
      </w:r>
    </w:p>
    <w:p w14:paraId="35624AA3" w14:textId="77777777" w:rsidR="000402CD" w:rsidRPr="00E2375C" w:rsidRDefault="000402CD" w:rsidP="00B47126">
      <w:pPr>
        <w:rPr>
          <w:rFonts w:cs="Arial"/>
          <w:sz w:val="22"/>
          <w:u w:val="single"/>
        </w:rPr>
      </w:pPr>
    </w:p>
    <w:p w14:paraId="4BCEE32A" w14:textId="77777777" w:rsidR="000402CD" w:rsidRPr="00E2375C" w:rsidRDefault="000402CD" w:rsidP="000402CD">
      <w:pPr>
        <w:tabs>
          <w:tab w:val="left" w:pos="540"/>
        </w:tabs>
        <w:rPr>
          <w:rFonts w:cs="Arial"/>
          <w:sz w:val="22"/>
          <w:u w:val="single"/>
        </w:rPr>
      </w:pPr>
      <w:r w:rsidRPr="00E2375C">
        <w:rPr>
          <w:rFonts w:cs="Arial"/>
          <w:sz w:val="22"/>
          <w:u w:val="single"/>
        </w:rPr>
        <w:t>Physical:</w:t>
      </w:r>
    </w:p>
    <w:p w14:paraId="5AEDA29D" w14:textId="77777777" w:rsidR="000402CD" w:rsidRPr="00E2375C" w:rsidRDefault="000402CD" w:rsidP="00E31A5C">
      <w:pPr>
        <w:pStyle w:val="ListParagraph"/>
        <w:numPr>
          <w:ilvl w:val="0"/>
          <w:numId w:val="10"/>
        </w:numPr>
        <w:tabs>
          <w:tab w:val="left" w:pos="1134"/>
          <w:tab w:val="left" w:pos="2880"/>
        </w:tabs>
        <w:spacing w:after="0" w:line="240" w:lineRule="auto"/>
        <w:rPr>
          <w:rFonts w:cs="Arial"/>
          <w:szCs w:val="24"/>
        </w:rPr>
      </w:pPr>
      <w:r w:rsidRPr="00E2375C">
        <w:rPr>
          <w:rFonts w:cs="Arial"/>
          <w:sz w:val="22"/>
        </w:rPr>
        <w:t>Standing, Walking - teaching and demonstrating laboratory and field classes</w:t>
      </w:r>
      <w:r w:rsidRPr="00E2375C">
        <w:rPr>
          <w:rFonts w:cs="Arial"/>
        </w:rPr>
        <w:t xml:space="preserve"> </w:t>
      </w:r>
    </w:p>
    <w:p w14:paraId="69845180" w14:textId="77777777" w:rsidR="000402CD" w:rsidRPr="00E2375C" w:rsidRDefault="000402CD" w:rsidP="00E31A5C">
      <w:pPr>
        <w:pStyle w:val="ListParagraph"/>
        <w:numPr>
          <w:ilvl w:val="0"/>
          <w:numId w:val="10"/>
        </w:numPr>
        <w:tabs>
          <w:tab w:val="left" w:pos="1134"/>
          <w:tab w:val="left" w:pos="2160"/>
        </w:tabs>
        <w:spacing w:after="0" w:line="240" w:lineRule="auto"/>
        <w:rPr>
          <w:rFonts w:cs="Arial"/>
          <w:sz w:val="22"/>
        </w:rPr>
      </w:pPr>
      <w:r w:rsidRPr="00E2375C">
        <w:rPr>
          <w:rFonts w:cs="Arial"/>
          <w:sz w:val="22"/>
        </w:rPr>
        <w:t>Lifting - moving equipment and rearranging laboratories and classrooms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11E2C25B" w14:textId="77777777" w:rsidR="00E2375C" w:rsidRPr="00E2375C" w:rsidRDefault="00E2375C" w:rsidP="00E2375C">
      <w:pPr>
        <w:tabs>
          <w:tab w:val="left" w:pos="540"/>
        </w:tabs>
        <w:rPr>
          <w:rFonts w:cs="Arial"/>
          <w:sz w:val="22"/>
          <w:u w:val="single"/>
        </w:rPr>
      </w:pPr>
      <w:r w:rsidRPr="00E2375C">
        <w:rPr>
          <w:rFonts w:cs="Arial"/>
          <w:sz w:val="22"/>
          <w:u w:val="single"/>
        </w:rPr>
        <w:t>Physical:</w:t>
      </w:r>
      <w:r w:rsidRPr="00E2375C">
        <w:rPr>
          <w:rFonts w:cs="Arial"/>
        </w:rPr>
        <w:t xml:space="preserve"> </w:t>
      </w:r>
    </w:p>
    <w:p w14:paraId="4346E451" w14:textId="77777777" w:rsidR="00E2375C" w:rsidRPr="00E2375C" w:rsidRDefault="00E2375C" w:rsidP="00E31A5C">
      <w:pPr>
        <w:pStyle w:val="ListParagraph"/>
        <w:numPr>
          <w:ilvl w:val="0"/>
          <w:numId w:val="10"/>
        </w:numPr>
        <w:tabs>
          <w:tab w:val="left" w:pos="1134"/>
          <w:tab w:val="left" w:pos="2880"/>
        </w:tabs>
        <w:spacing w:after="0" w:line="240" w:lineRule="auto"/>
        <w:rPr>
          <w:rFonts w:cs="Arial"/>
          <w:sz w:val="22"/>
        </w:rPr>
      </w:pPr>
      <w:r w:rsidRPr="00E2375C">
        <w:rPr>
          <w:rFonts w:cs="Arial"/>
          <w:sz w:val="22"/>
        </w:rPr>
        <w:t>Injury - Operation of dangerous analytical and sampling equipment, exposure to dangerous materials, conducting field laboratories in an unpredictable outdoor environment</w:t>
      </w:r>
    </w:p>
    <w:p w14:paraId="11B1C74D" w14:textId="77777777" w:rsidR="00E2375C" w:rsidRPr="00E2375C" w:rsidRDefault="00E2375C" w:rsidP="00E31A5C">
      <w:pPr>
        <w:pStyle w:val="ListParagraph"/>
        <w:numPr>
          <w:ilvl w:val="0"/>
          <w:numId w:val="10"/>
        </w:numPr>
        <w:tabs>
          <w:tab w:val="left" w:pos="1134"/>
          <w:tab w:val="left" w:pos="2880"/>
        </w:tabs>
        <w:spacing w:after="0" w:line="240" w:lineRule="auto"/>
        <w:rPr>
          <w:rFonts w:cs="Arial"/>
          <w:sz w:val="22"/>
        </w:rPr>
      </w:pPr>
      <w:r w:rsidRPr="00E2375C">
        <w:rPr>
          <w:rFonts w:cs="Arial"/>
          <w:sz w:val="22"/>
        </w:rPr>
        <w:t xml:space="preserve">Monotony - Data entry, sorting of student assignments </w:t>
      </w:r>
    </w:p>
    <w:p w14:paraId="6C37A093" w14:textId="77777777" w:rsidR="00E2375C" w:rsidRPr="00E2375C" w:rsidRDefault="00E2375C" w:rsidP="00E31A5C">
      <w:pPr>
        <w:pStyle w:val="ListParagraph"/>
        <w:numPr>
          <w:ilvl w:val="0"/>
          <w:numId w:val="10"/>
        </w:numPr>
        <w:tabs>
          <w:tab w:val="left" w:pos="1134"/>
          <w:tab w:val="left" w:pos="2880"/>
        </w:tabs>
        <w:spacing w:after="0" w:line="240" w:lineRule="auto"/>
        <w:rPr>
          <w:rFonts w:cs="Arial"/>
          <w:sz w:val="22"/>
        </w:rPr>
      </w:pPr>
      <w:r w:rsidRPr="00E2375C">
        <w:rPr>
          <w:rFonts w:cs="Arial"/>
          <w:sz w:val="22"/>
        </w:rPr>
        <w:t>Discomfort - Poor lighting and noise conditions</w:t>
      </w:r>
    </w:p>
    <w:p w14:paraId="2D180BCF" w14:textId="77777777" w:rsidR="00E2375C" w:rsidRPr="00E2375C" w:rsidRDefault="00E2375C" w:rsidP="00E2375C">
      <w:pPr>
        <w:tabs>
          <w:tab w:val="left" w:pos="540"/>
        </w:tabs>
        <w:rPr>
          <w:rFonts w:cs="Arial"/>
          <w:szCs w:val="24"/>
        </w:rPr>
      </w:pPr>
    </w:p>
    <w:p w14:paraId="0E89C6F7" w14:textId="77777777" w:rsidR="00E2375C" w:rsidRPr="00E2375C" w:rsidRDefault="00E2375C" w:rsidP="00E2375C">
      <w:pPr>
        <w:tabs>
          <w:tab w:val="left" w:pos="540"/>
        </w:tabs>
        <w:rPr>
          <w:rFonts w:cs="Arial"/>
          <w:sz w:val="22"/>
        </w:rPr>
      </w:pPr>
      <w:r w:rsidRPr="00E2375C">
        <w:rPr>
          <w:rFonts w:cs="Arial"/>
          <w:sz w:val="22"/>
          <w:u w:val="single"/>
        </w:rPr>
        <w:t>Psychological</w:t>
      </w:r>
      <w:r w:rsidRPr="00E2375C">
        <w:rPr>
          <w:rFonts w:cs="Arial"/>
          <w:sz w:val="22"/>
        </w:rPr>
        <w:t>:</w:t>
      </w:r>
    </w:p>
    <w:p w14:paraId="56A29F23" w14:textId="77777777" w:rsidR="00E2375C" w:rsidRPr="00E2375C" w:rsidRDefault="00E2375C" w:rsidP="00E31A5C">
      <w:pPr>
        <w:pStyle w:val="ListParagraph"/>
        <w:numPr>
          <w:ilvl w:val="0"/>
          <w:numId w:val="11"/>
        </w:numPr>
        <w:tabs>
          <w:tab w:val="left" w:pos="1134"/>
          <w:tab w:val="left" w:pos="2880"/>
        </w:tabs>
        <w:spacing w:after="0" w:line="240" w:lineRule="auto"/>
        <w:rPr>
          <w:rFonts w:cs="Arial"/>
          <w:sz w:val="22"/>
        </w:rPr>
      </w:pPr>
      <w:r w:rsidRPr="00E2375C">
        <w:rPr>
          <w:rFonts w:cs="Arial"/>
          <w:sz w:val="22"/>
        </w:rPr>
        <w:t>Complaints - From instructors and students about timetable, marks</w:t>
      </w:r>
    </w:p>
    <w:p w14:paraId="37BFDE67" w14:textId="77777777" w:rsidR="00E2375C" w:rsidRPr="00E2375C" w:rsidRDefault="00E2375C" w:rsidP="00E31A5C">
      <w:pPr>
        <w:pStyle w:val="ListParagraph"/>
        <w:numPr>
          <w:ilvl w:val="0"/>
          <w:numId w:val="11"/>
        </w:numPr>
        <w:tabs>
          <w:tab w:val="left" w:pos="1134"/>
          <w:tab w:val="left" w:pos="2880"/>
        </w:tabs>
        <w:spacing w:after="0" w:line="240" w:lineRule="auto"/>
        <w:rPr>
          <w:rFonts w:cs="Arial"/>
          <w:sz w:val="22"/>
        </w:rPr>
      </w:pPr>
      <w:r w:rsidRPr="00E2375C">
        <w:rPr>
          <w:rFonts w:cs="Arial"/>
          <w:sz w:val="22"/>
        </w:rPr>
        <w:t>Frequent coinciding deadlines - Many major tasks due simultaneously.</w:t>
      </w:r>
    </w:p>
    <w:p w14:paraId="56C3E358" w14:textId="77777777" w:rsidR="00E2375C" w:rsidRPr="00E2375C" w:rsidRDefault="00E2375C" w:rsidP="00E31A5C">
      <w:pPr>
        <w:pStyle w:val="ListParagraph"/>
        <w:numPr>
          <w:ilvl w:val="0"/>
          <w:numId w:val="11"/>
        </w:numPr>
        <w:tabs>
          <w:tab w:val="left" w:pos="1134"/>
          <w:tab w:val="left" w:pos="2880"/>
        </w:tabs>
        <w:spacing w:after="0" w:line="240" w:lineRule="auto"/>
        <w:rPr>
          <w:rFonts w:cs="Arial"/>
          <w:sz w:val="22"/>
        </w:rPr>
      </w:pPr>
      <w:r w:rsidRPr="00E2375C">
        <w:rPr>
          <w:rFonts w:cs="Arial"/>
          <w:sz w:val="22"/>
        </w:rPr>
        <w:t>Multiple competing demands - At any one time, many different active tasks (e.g., between different courses)</w:t>
      </w:r>
    </w:p>
    <w:p w14:paraId="33F57D36" w14:textId="77777777" w:rsidR="00E2375C" w:rsidRPr="00E2375C" w:rsidRDefault="00E2375C" w:rsidP="00E31A5C">
      <w:pPr>
        <w:pStyle w:val="ListParagraph"/>
        <w:numPr>
          <w:ilvl w:val="0"/>
          <w:numId w:val="11"/>
        </w:numPr>
        <w:tabs>
          <w:tab w:val="left" w:pos="1134"/>
          <w:tab w:val="left" w:pos="2880"/>
        </w:tabs>
        <w:spacing w:after="0" w:line="240" w:lineRule="auto"/>
        <w:rPr>
          <w:rFonts w:cs="Arial"/>
          <w:sz w:val="22"/>
        </w:rPr>
      </w:pPr>
      <w:r w:rsidRPr="00E2375C">
        <w:rPr>
          <w:rFonts w:cs="Arial"/>
          <w:sz w:val="22"/>
        </w:rPr>
        <w:t>No control over work pace - Deadlines and nature of work results in unavoidable busy periods</w:t>
      </w:r>
    </w:p>
    <w:p w14:paraId="6BD15D14" w14:textId="77777777" w:rsidR="00E2375C" w:rsidRPr="00E2375C" w:rsidRDefault="00E2375C" w:rsidP="00E31A5C">
      <w:pPr>
        <w:pStyle w:val="ListParagraph"/>
        <w:numPr>
          <w:ilvl w:val="0"/>
          <w:numId w:val="11"/>
        </w:numPr>
        <w:tabs>
          <w:tab w:val="left" w:pos="1134"/>
          <w:tab w:val="left" w:pos="2880"/>
        </w:tabs>
        <w:spacing w:after="0" w:line="240" w:lineRule="auto"/>
        <w:rPr>
          <w:rFonts w:cs="Arial"/>
          <w:sz w:val="22"/>
        </w:rPr>
      </w:pPr>
      <w:r w:rsidRPr="00E2375C">
        <w:rPr>
          <w:rFonts w:cs="Arial"/>
          <w:sz w:val="22"/>
        </w:rPr>
        <w:t>Handling of student appeals - Angry students displeased with grades</w:t>
      </w:r>
    </w:p>
    <w:p w14:paraId="5EF1374E" w14:textId="77F71FB7" w:rsidR="00CA2A5E" w:rsidRDefault="00E2375C" w:rsidP="00F34B27">
      <w:pPr>
        <w:pStyle w:val="ListParagraph"/>
        <w:widowControl w:val="0"/>
        <w:numPr>
          <w:ilvl w:val="0"/>
          <w:numId w:val="11"/>
        </w:numPr>
        <w:tabs>
          <w:tab w:val="left" w:pos="1134"/>
          <w:tab w:val="left" w:pos="2880"/>
          <w:tab w:val="left" w:pos="6019"/>
        </w:tabs>
        <w:spacing w:after="0" w:line="240" w:lineRule="auto"/>
      </w:pPr>
      <w:r w:rsidRPr="00F34B27">
        <w:rPr>
          <w:rFonts w:cs="Arial"/>
          <w:sz w:val="22"/>
        </w:rPr>
        <w:t>Interruptions - Emergency support and last minute changes interrupt planned activities and schedules</w:t>
      </w:r>
    </w:p>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9B56" w14:textId="77777777" w:rsidR="009D0A3A" w:rsidRDefault="009D0A3A" w:rsidP="00937CA4">
      <w:pPr>
        <w:spacing w:after="0" w:line="240" w:lineRule="auto"/>
      </w:pPr>
      <w:r>
        <w:separator/>
      </w:r>
    </w:p>
  </w:endnote>
  <w:endnote w:type="continuationSeparator" w:id="0">
    <w:p w14:paraId="27FE0195" w14:textId="77777777" w:rsidR="009D0A3A" w:rsidRDefault="009D0A3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F03F2F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80912">
              <w:rPr>
                <w:rFonts w:cs="Arial"/>
                <w:i/>
                <w:iCs/>
                <w:color w:val="808080" w:themeColor="background1" w:themeShade="80"/>
                <w:sz w:val="18"/>
                <w:szCs w:val="18"/>
              </w:rPr>
              <w:t>SS-077</w:t>
            </w:r>
            <w:r w:rsidR="008755F4">
              <w:rPr>
                <w:rFonts w:cs="Arial"/>
                <w:i/>
                <w:iCs/>
                <w:color w:val="808080" w:themeColor="background1" w:themeShade="80"/>
                <w:sz w:val="18"/>
                <w:szCs w:val="18"/>
              </w:rPr>
              <w:t xml:space="preserve"> | VIP: 1388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D106E5">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D106E5">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106E5">
              <w:rPr>
                <w:rFonts w:cs="Arial"/>
                <w:i/>
                <w:iCs/>
                <w:color w:val="808080" w:themeColor="background1" w:themeShade="80"/>
                <w:sz w:val="18"/>
                <w:szCs w:val="18"/>
              </w:rPr>
              <w:t>September 7,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D580" w14:textId="77777777" w:rsidR="009D0A3A" w:rsidRDefault="009D0A3A" w:rsidP="00937CA4">
      <w:pPr>
        <w:spacing w:after="0" w:line="240" w:lineRule="auto"/>
      </w:pPr>
      <w:r>
        <w:separator/>
      </w:r>
    </w:p>
  </w:footnote>
  <w:footnote w:type="continuationSeparator" w:id="0">
    <w:p w14:paraId="0207ED8C" w14:textId="77777777" w:rsidR="009D0A3A" w:rsidRDefault="009D0A3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38194C"/>
    <w:multiLevelType w:val="hybridMultilevel"/>
    <w:tmpl w:val="986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10414B"/>
    <w:multiLevelType w:val="hybridMultilevel"/>
    <w:tmpl w:val="3DF0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77682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398632720">
    <w:abstractNumId w:val="5"/>
  </w:num>
  <w:num w:numId="3" w16cid:durableId="1982345070">
    <w:abstractNumId w:val="10"/>
  </w:num>
  <w:num w:numId="4" w16cid:durableId="1438869902">
    <w:abstractNumId w:val="9"/>
  </w:num>
  <w:num w:numId="5" w16cid:durableId="1326206883">
    <w:abstractNumId w:val="4"/>
  </w:num>
  <w:num w:numId="6" w16cid:durableId="2118910090">
    <w:abstractNumId w:val="12"/>
  </w:num>
  <w:num w:numId="7" w16cid:durableId="1342705387">
    <w:abstractNumId w:val="1"/>
  </w:num>
  <w:num w:numId="8" w16cid:durableId="1630089722">
    <w:abstractNumId w:val="3"/>
  </w:num>
  <w:num w:numId="9" w16cid:durableId="1606959723">
    <w:abstractNumId w:val="11"/>
  </w:num>
  <w:num w:numId="10" w16cid:durableId="229275050">
    <w:abstractNumId w:val="7"/>
  </w:num>
  <w:num w:numId="11" w16cid:durableId="1038747180">
    <w:abstractNumId w:val="6"/>
  </w:num>
  <w:num w:numId="12" w16cid:durableId="1498378491">
    <w:abstractNumId w:val="2"/>
  </w:num>
  <w:num w:numId="13" w16cid:durableId="148376630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0F91"/>
    <w:rsid w:val="00043477"/>
    <w:rsid w:val="00052B69"/>
    <w:rsid w:val="0005395C"/>
    <w:rsid w:val="00061FAA"/>
    <w:rsid w:val="00064AD7"/>
    <w:rsid w:val="000837D2"/>
    <w:rsid w:val="000B02B6"/>
    <w:rsid w:val="000B5D69"/>
    <w:rsid w:val="000C5837"/>
    <w:rsid w:val="000D32FE"/>
    <w:rsid w:val="000E196E"/>
    <w:rsid w:val="000F5C8D"/>
    <w:rsid w:val="00104589"/>
    <w:rsid w:val="00110344"/>
    <w:rsid w:val="0014517E"/>
    <w:rsid w:val="0015017D"/>
    <w:rsid w:val="0017653D"/>
    <w:rsid w:val="00183F8C"/>
    <w:rsid w:val="001E6A32"/>
    <w:rsid w:val="001F3EFB"/>
    <w:rsid w:val="00217802"/>
    <w:rsid w:val="00242A13"/>
    <w:rsid w:val="0024562A"/>
    <w:rsid w:val="00251ABE"/>
    <w:rsid w:val="002615EA"/>
    <w:rsid w:val="00270250"/>
    <w:rsid w:val="002A0DA6"/>
    <w:rsid w:val="002B36B7"/>
    <w:rsid w:val="002D2587"/>
    <w:rsid w:val="002E1AC2"/>
    <w:rsid w:val="003510C1"/>
    <w:rsid w:val="003A4214"/>
    <w:rsid w:val="003B48E3"/>
    <w:rsid w:val="003B7BA5"/>
    <w:rsid w:val="003C2F29"/>
    <w:rsid w:val="003E3FAB"/>
    <w:rsid w:val="003F2719"/>
    <w:rsid w:val="003F440A"/>
    <w:rsid w:val="00420C3E"/>
    <w:rsid w:val="00446E13"/>
    <w:rsid w:val="0047213A"/>
    <w:rsid w:val="004727EA"/>
    <w:rsid w:val="0048302B"/>
    <w:rsid w:val="00485AF2"/>
    <w:rsid w:val="00485C71"/>
    <w:rsid w:val="00491FC8"/>
    <w:rsid w:val="004A3B00"/>
    <w:rsid w:val="004B08FD"/>
    <w:rsid w:val="004B3D73"/>
    <w:rsid w:val="004E0E9F"/>
    <w:rsid w:val="004E235F"/>
    <w:rsid w:val="004E3249"/>
    <w:rsid w:val="004F277A"/>
    <w:rsid w:val="00503318"/>
    <w:rsid w:val="0052279A"/>
    <w:rsid w:val="005232FF"/>
    <w:rsid w:val="00537D72"/>
    <w:rsid w:val="00542B5E"/>
    <w:rsid w:val="00553DA3"/>
    <w:rsid w:val="005668CB"/>
    <w:rsid w:val="00566F00"/>
    <w:rsid w:val="00570485"/>
    <w:rsid w:val="00582DDD"/>
    <w:rsid w:val="005A56CB"/>
    <w:rsid w:val="005D63A8"/>
    <w:rsid w:val="005E3E1C"/>
    <w:rsid w:val="00616EAF"/>
    <w:rsid w:val="006223A0"/>
    <w:rsid w:val="00622A09"/>
    <w:rsid w:val="00625295"/>
    <w:rsid w:val="00625D1D"/>
    <w:rsid w:val="00631575"/>
    <w:rsid w:val="006320BB"/>
    <w:rsid w:val="00644EFB"/>
    <w:rsid w:val="00697ADF"/>
    <w:rsid w:val="006B20AD"/>
    <w:rsid w:val="006B7F87"/>
    <w:rsid w:val="006C6399"/>
    <w:rsid w:val="006C6DFC"/>
    <w:rsid w:val="006D4B85"/>
    <w:rsid w:val="006F0279"/>
    <w:rsid w:val="006F1D58"/>
    <w:rsid w:val="006F3014"/>
    <w:rsid w:val="006F4A56"/>
    <w:rsid w:val="00716FA8"/>
    <w:rsid w:val="007329C0"/>
    <w:rsid w:val="00741DDC"/>
    <w:rsid w:val="0079523E"/>
    <w:rsid w:val="007A0FA8"/>
    <w:rsid w:val="007A73FD"/>
    <w:rsid w:val="007B7C5D"/>
    <w:rsid w:val="007E31FF"/>
    <w:rsid w:val="007E4211"/>
    <w:rsid w:val="008252C9"/>
    <w:rsid w:val="00837D83"/>
    <w:rsid w:val="00841747"/>
    <w:rsid w:val="00855C69"/>
    <w:rsid w:val="00862C3F"/>
    <w:rsid w:val="008755F4"/>
    <w:rsid w:val="008823ED"/>
    <w:rsid w:val="00896ED7"/>
    <w:rsid w:val="008B4F63"/>
    <w:rsid w:val="008C2C86"/>
    <w:rsid w:val="008E5EBB"/>
    <w:rsid w:val="008F7F83"/>
    <w:rsid w:val="00900AE4"/>
    <w:rsid w:val="009055DC"/>
    <w:rsid w:val="00921CA3"/>
    <w:rsid w:val="00937CA4"/>
    <w:rsid w:val="00961622"/>
    <w:rsid w:val="00980912"/>
    <w:rsid w:val="00990F9E"/>
    <w:rsid w:val="009B1670"/>
    <w:rsid w:val="009B18AD"/>
    <w:rsid w:val="009D0A3A"/>
    <w:rsid w:val="009E43C8"/>
    <w:rsid w:val="009E6421"/>
    <w:rsid w:val="00A01982"/>
    <w:rsid w:val="00A11EE8"/>
    <w:rsid w:val="00A133B8"/>
    <w:rsid w:val="00A43351"/>
    <w:rsid w:val="00A4639A"/>
    <w:rsid w:val="00A52897"/>
    <w:rsid w:val="00A74497"/>
    <w:rsid w:val="00A81A6B"/>
    <w:rsid w:val="00A95AB2"/>
    <w:rsid w:val="00A96416"/>
    <w:rsid w:val="00AA03B3"/>
    <w:rsid w:val="00AA7E80"/>
    <w:rsid w:val="00AC0F1A"/>
    <w:rsid w:val="00AC3304"/>
    <w:rsid w:val="00AE314D"/>
    <w:rsid w:val="00B20DB5"/>
    <w:rsid w:val="00B329F5"/>
    <w:rsid w:val="00B47126"/>
    <w:rsid w:val="00B51EEC"/>
    <w:rsid w:val="00B52436"/>
    <w:rsid w:val="00B5597D"/>
    <w:rsid w:val="00B72998"/>
    <w:rsid w:val="00B75A4F"/>
    <w:rsid w:val="00B7728D"/>
    <w:rsid w:val="00B80ADC"/>
    <w:rsid w:val="00B81258"/>
    <w:rsid w:val="00B87FFE"/>
    <w:rsid w:val="00B92F30"/>
    <w:rsid w:val="00BF1771"/>
    <w:rsid w:val="00C16CB6"/>
    <w:rsid w:val="00C20561"/>
    <w:rsid w:val="00C628B3"/>
    <w:rsid w:val="00C734ED"/>
    <w:rsid w:val="00C74036"/>
    <w:rsid w:val="00C76967"/>
    <w:rsid w:val="00C8275E"/>
    <w:rsid w:val="00C835A9"/>
    <w:rsid w:val="00C90CBF"/>
    <w:rsid w:val="00CA2A5E"/>
    <w:rsid w:val="00CA40CA"/>
    <w:rsid w:val="00CE67A1"/>
    <w:rsid w:val="00CE77DE"/>
    <w:rsid w:val="00D0174B"/>
    <w:rsid w:val="00D06860"/>
    <w:rsid w:val="00D106E5"/>
    <w:rsid w:val="00D268F1"/>
    <w:rsid w:val="00D4373A"/>
    <w:rsid w:val="00D50ADD"/>
    <w:rsid w:val="00D74ABD"/>
    <w:rsid w:val="00D77E15"/>
    <w:rsid w:val="00D90384"/>
    <w:rsid w:val="00DA5F67"/>
    <w:rsid w:val="00DD3A80"/>
    <w:rsid w:val="00DD61CF"/>
    <w:rsid w:val="00DF4C26"/>
    <w:rsid w:val="00E00AF5"/>
    <w:rsid w:val="00E04D7B"/>
    <w:rsid w:val="00E16C49"/>
    <w:rsid w:val="00E2375C"/>
    <w:rsid w:val="00E31034"/>
    <w:rsid w:val="00E31A5C"/>
    <w:rsid w:val="00E333FE"/>
    <w:rsid w:val="00E41A06"/>
    <w:rsid w:val="00E4317A"/>
    <w:rsid w:val="00E433B6"/>
    <w:rsid w:val="00E462BE"/>
    <w:rsid w:val="00E53219"/>
    <w:rsid w:val="00E8038D"/>
    <w:rsid w:val="00E85CB3"/>
    <w:rsid w:val="00E864AC"/>
    <w:rsid w:val="00E947D4"/>
    <w:rsid w:val="00E95B8F"/>
    <w:rsid w:val="00EA55A2"/>
    <w:rsid w:val="00EC07D8"/>
    <w:rsid w:val="00ED4829"/>
    <w:rsid w:val="00EE1EA3"/>
    <w:rsid w:val="00F01190"/>
    <w:rsid w:val="00F110BB"/>
    <w:rsid w:val="00F14BB8"/>
    <w:rsid w:val="00F34B27"/>
    <w:rsid w:val="00F370F9"/>
    <w:rsid w:val="00F4474C"/>
    <w:rsid w:val="00F457DC"/>
    <w:rsid w:val="00F657BD"/>
    <w:rsid w:val="00FA63D6"/>
    <w:rsid w:val="00FA70D4"/>
    <w:rsid w:val="00FD48AD"/>
    <w:rsid w:val="00FE487B"/>
    <w:rsid w:val="00FF463E"/>
    <w:rsid w:val="00FF6B5F"/>
    <w:rsid w:val="02DE2D0D"/>
    <w:rsid w:val="0439B847"/>
    <w:rsid w:val="04F3A5AB"/>
    <w:rsid w:val="071A5D95"/>
    <w:rsid w:val="082720DA"/>
    <w:rsid w:val="091B71F8"/>
    <w:rsid w:val="097374BE"/>
    <w:rsid w:val="0F95955F"/>
    <w:rsid w:val="1114BAEA"/>
    <w:rsid w:val="121779B1"/>
    <w:rsid w:val="1638CF69"/>
    <w:rsid w:val="190A59BC"/>
    <w:rsid w:val="1FD82560"/>
    <w:rsid w:val="211B67A6"/>
    <w:rsid w:val="2304469A"/>
    <w:rsid w:val="29FF633A"/>
    <w:rsid w:val="2B753D18"/>
    <w:rsid w:val="2C7D2F3F"/>
    <w:rsid w:val="2F1D1003"/>
    <w:rsid w:val="2F70494C"/>
    <w:rsid w:val="320EE0D5"/>
    <w:rsid w:val="324E573F"/>
    <w:rsid w:val="3274BDC6"/>
    <w:rsid w:val="39764820"/>
    <w:rsid w:val="3AA89134"/>
    <w:rsid w:val="3CE45516"/>
    <w:rsid w:val="40EE815F"/>
    <w:rsid w:val="42D30755"/>
    <w:rsid w:val="43CE1F5B"/>
    <w:rsid w:val="4573A2AF"/>
    <w:rsid w:val="4694F78E"/>
    <w:rsid w:val="5119DC0F"/>
    <w:rsid w:val="57296018"/>
    <w:rsid w:val="6126424E"/>
    <w:rsid w:val="613D7172"/>
    <w:rsid w:val="61E424DE"/>
    <w:rsid w:val="66AE5E1E"/>
    <w:rsid w:val="6E46B2B5"/>
    <w:rsid w:val="73574274"/>
    <w:rsid w:val="784A586F"/>
    <w:rsid w:val="7F2FD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00A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A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668CB"/>
    <w:rPr>
      <w:sz w:val="16"/>
      <w:szCs w:val="16"/>
    </w:rPr>
  </w:style>
  <w:style w:type="paragraph" w:styleId="CommentText">
    <w:name w:val="annotation text"/>
    <w:basedOn w:val="Normal"/>
    <w:link w:val="CommentTextChar"/>
    <w:uiPriority w:val="99"/>
    <w:semiHidden/>
    <w:unhideWhenUsed/>
    <w:rsid w:val="005668CB"/>
    <w:pPr>
      <w:spacing w:line="240" w:lineRule="auto"/>
    </w:pPr>
    <w:rPr>
      <w:sz w:val="20"/>
      <w:szCs w:val="20"/>
    </w:rPr>
  </w:style>
  <w:style w:type="character" w:customStyle="1" w:styleId="CommentTextChar">
    <w:name w:val="Comment Text Char"/>
    <w:basedOn w:val="DefaultParagraphFont"/>
    <w:link w:val="CommentText"/>
    <w:uiPriority w:val="99"/>
    <w:semiHidden/>
    <w:rsid w:val="005668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68CB"/>
    <w:rPr>
      <w:b/>
      <w:bCs/>
    </w:rPr>
  </w:style>
  <w:style w:type="character" w:customStyle="1" w:styleId="CommentSubjectChar">
    <w:name w:val="Comment Subject Char"/>
    <w:basedOn w:val="CommentTextChar"/>
    <w:link w:val="CommentSubject"/>
    <w:uiPriority w:val="99"/>
    <w:semiHidden/>
    <w:rsid w:val="005668C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65D4F9E557F4B9BAA789E096DDD0B" ma:contentTypeVersion="4" ma:contentTypeDescription="Create a new document." ma:contentTypeScope="" ma:versionID="eab849d9c8638296ce7ec07bc434a7e2">
  <xsd:schema xmlns:xsd="http://www.w3.org/2001/XMLSchema" xmlns:xs="http://www.w3.org/2001/XMLSchema" xmlns:p="http://schemas.microsoft.com/office/2006/metadata/properties" xmlns:ns2="db11912f-f849-468a-936d-e915d924349d" targetNamespace="http://schemas.microsoft.com/office/2006/metadata/properties" ma:root="true" ma:fieldsID="b41a44964428931b2367e0fc17497876" ns2:_="">
    <xsd:import namespace="db11912f-f849-468a-936d-e915d9243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1912f-f849-468a-936d-e915d9243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3E081-6016-4354-9A5A-9CE100A3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1912f-f849-468a-936d-e915d9243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02DEF-41E6-4ADD-9499-FDB4FDB81315}">
  <ds:schemaRefs>
    <ds:schemaRef ds:uri="http://schemas.openxmlformats.org/officeDocument/2006/bibliography"/>
  </ds:schemaRefs>
</ds:datastoreItem>
</file>

<file path=customXml/itemProps3.xml><?xml version="1.0" encoding="utf-8"?>
<ds:datastoreItem xmlns:ds="http://schemas.openxmlformats.org/officeDocument/2006/customXml" ds:itemID="{43171890-EE37-4EB2-800A-97A3E2E3E99B}">
  <ds:schemaRefs>
    <ds:schemaRef ds:uri="http://schemas.microsoft.com/sharepoint/v3/contenttype/forms"/>
  </ds:schemaRefs>
</ds:datastoreItem>
</file>

<file path=customXml/itemProps4.xml><?xml version="1.0" encoding="utf-8"?>
<ds:datastoreItem xmlns:ds="http://schemas.openxmlformats.org/officeDocument/2006/customXml" ds:itemID="{752BE9AE-70B1-4BF5-A5A3-1F953B57BF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11912f-f849-468a-936d-e915d92434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9</cp:revision>
  <cp:lastPrinted>2021-02-09T15:38:00Z</cp:lastPrinted>
  <dcterms:created xsi:type="dcterms:W3CDTF">2021-07-26T18:02:00Z</dcterms:created>
  <dcterms:modified xsi:type="dcterms:W3CDTF">2023-04-18T15:02:00Z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0x01010039D65D4F9E557F4B9BAA789E096DDD0B</vt:lpwstr>
  </property>
</Properties>
</file>